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11</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2408249</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Fukuoka City, Fukuoka , Japan, 20th–24th May,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10.6.2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recent RAN plenary 103 meeting</w:t>
      </w:r>
      <w:r>
        <w:rPr>
          <w:rFonts w:hint="default" w:ascii="Arial" w:hAnsi="Arial" w:cs="Arial"/>
          <w:lang w:val="en-US" w:eastAsia="zh-CN"/>
        </w:rPr>
        <w:t xml:space="preserve">, </w:t>
      </w:r>
      <w:r>
        <w:rPr>
          <w:rFonts w:hint="eastAsia" w:cs="Arial"/>
          <w:lang w:val="en-US" w:eastAsia="zh-CN"/>
        </w:rPr>
        <w:t>a</w:t>
      </w:r>
      <w:bookmarkStart w:id="0" w:name="_GoBack"/>
      <w:bookmarkEnd w:id="0"/>
      <w:r>
        <w:rPr>
          <w:rFonts w:hint="eastAsia" w:cs="Arial"/>
          <w:lang w:val="en-US" w:eastAsia="zh-CN"/>
        </w:rPr>
        <w:t xml:space="preserve"> new R19 WID of RRM enhancements has been approved in [1]. We summarize the objectives of the WID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topLinePunct w:val="0"/>
              <w:bidi w:val="0"/>
              <w:snapToGrid/>
              <w:spacing w:before="0" w:after="0" w:line="240" w:lineRule="auto"/>
              <w:rPr>
                <w:color w:val="auto"/>
              </w:rPr>
            </w:pPr>
            <w:r>
              <w:rPr>
                <w:color w:val="auto"/>
              </w:rPr>
              <w:t>Objective of Core part WI</w:t>
            </w:r>
          </w:p>
          <w:p>
            <w:pPr>
              <w:pageBreakBefore w:val="0"/>
              <w:numPr>
                <w:ilvl w:val="0"/>
                <w:numId w:val="4"/>
              </w:numPr>
              <w:kinsoku/>
              <w:wordWrap/>
              <w:topLinePunct w:val="0"/>
              <w:bidi w:val="0"/>
              <w:snapToGrid/>
              <w:spacing w:line="240" w:lineRule="auto"/>
              <w:rPr>
                <w:color w:val="auto"/>
                <w:lang w:val="en-US" w:eastAsia="zh-TW"/>
              </w:rPr>
            </w:pPr>
            <w:r>
              <w:rPr>
                <w:color w:val="auto"/>
                <w:lang w:eastAsia="zh-TW"/>
              </w:rPr>
              <w:t>FR2-1 SSB based L3 measurement delay reduction for connected mode</w:t>
            </w:r>
          </w:p>
          <w:p>
            <w:pPr>
              <w:pageBreakBefore w:val="0"/>
              <w:numPr>
                <w:ilvl w:val="1"/>
                <w:numId w:val="4"/>
              </w:numPr>
              <w:kinsoku/>
              <w:wordWrap/>
              <w:topLinePunct w:val="0"/>
              <w:bidi w:val="0"/>
              <w:snapToGrid/>
              <w:spacing w:line="240" w:lineRule="auto"/>
              <w:rPr>
                <w:color w:val="auto"/>
                <w:lang w:val="en-US"/>
              </w:rPr>
            </w:pPr>
            <w:r>
              <w:rPr>
                <w:color w:val="auto"/>
                <w:lang w:val="en-US"/>
              </w:rPr>
              <w:t>For UE</w:t>
            </w:r>
            <w:r>
              <w:rPr>
                <w:rFonts w:hint="eastAsia"/>
                <w:color w:val="auto"/>
                <w:lang w:val="en-US" w:eastAsia="zh-CN"/>
              </w:rPr>
              <w:t xml:space="preserve"> </w:t>
            </w:r>
            <w:r>
              <w:rPr>
                <w:rFonts w:eastAsia="等线"/>
                <w:color w:val="auto"/>
                <w:lang w:val="en-US" w:eastAsia="zh-CN"/>
              </w:rPr>
              <w:t>supporting</w:t>
            </w:r>
            <w:r>
              <w:rPr>
                <w:color w:val="auto"/>
                <w:lang w:val="en-US"/>
              </w:rPr>
              <w:t xml:space="preserve"> multiple-Rx simultaneous reception on single carrier: </w:t>
            </w:r>
          </w:p>
          <w:p>
            <w:pPr>
              <w:pageBreakBefore w:val="0"/>
              <w:numPr>
                <w:ilvl w:val="2"/>
                <w:numId w:val="4"/>
              </w:numPr>
              <w:kinsoku/>
              <w:wordWrap/>
              <w:topLinePunct w:val="0"/>
              <w:bidi w:val="0"/>
              <w:snapToGrid/>
              <w:spacing w:line="240" w:lineRule="auto"/>
              <w:rPr>
                <w:color w:val="auto"/>
                <w:lang w:val="en-US"/>
              </w:rPr>
            </w:pPr>
            <w:r>
              <w:rPr>
                <w:color w:val="auto"/>
                <w:lang w:val="en-US"/>
              </w:rPr>
              <w:t xml:space="preserve">Study </w:t>
            </w:r>
            <w:r>
              <w:rPr>
                <w:rFonts w:eastAsia="等线"/>
                <w:color w:val="auto"/>
                <w:lang w:val="en-US" w:eastAsia="zh-CN"/>
              </w:rPr>
              <w:t xml:space="preserve">suitable scenarios and conditions </w:t>
            </w:r>
            <w:r>
              <w:rPr>
                <w:color w:val="auto"/>
                <w:lang w:val="en-US"/>
              </w:rPr>
              <w:t xml:space="preserve">and, if feasible, </w:t>
            </w:r>
            <w:r>
              <w:rPr>
                <w:rFonts w:eastAsia="等线"/>
                <w:color w:val="auto"/>
                <w:lang w:val="en-US" w:eastAsia="zh-CN"/>
              </w:rPr>
              <w:t xml:space="preserve">introduce methods to </w:t>
            </w:r>
            <w:r>
              <w:rPr>
                <w:color w:val="auto"/>
                <w:lang w:val="en-US"/>
              </w:rPr>
              <w:t xml:space="preserve">reduce </w:t>
            </w:r>
            <w:r>
              <w:rPr>
                <w:color w:val="auto"/>
              </w:rPr>
              <w:t>FR2-1 L3 measurement delay</w:t>
            </w:r>
            <w:r>
              <w:rPr>
                <w:color w:val="auto"/>
                <w:lang w:val="en-US"/>
              </w:rPr>
              <w:t xml:space="preserve"> by optimizing:</w:t>
            </w:r>
          </w:p>
          <w:p>
            <w:pPr>
              <w:pageBreakBefore w:val="0"/>
              <w:numPr>
                <w:ilvl w:val="3"/>
                <w:numId w:val="4"/>
              </w:numPr>
              <w:kinsoku/>
              <w:wordWrap/>
              <w:topLinePunct w:val="0"/>
              <w:bidi w:val="0"/>
              <w:snapToGrid/>
              <w:spacing w:line="240" w:lineRule="auto"/>
              <w:rPr>
                <w:rFonts w:eastAsia="等线"/>
                <w:color w:val="auto"/>
                <w:lang w:val="en-US" w:eastAsia="zh-CN"/>
              </w:rPr>
            </w:pPr>
            <w:r>
              <w:rPr>
                <w:rFonts w:eastAsia="等线"/>
                <w:color w:val="auto"/>
                <w:lang w:val="en-US" w:eastAsia="zh-CN"/>
              </w:rPr>
              <w:t xml:space="preserve">Rx beam sweeping factor </w:t>
            </w:r>
          </w:p>
          <w:p>
            <w:pPr>
              <w:pageBreakBefore w:val="0"/>
              <w:numPr>
                <w:ilvl w:val="1"/>
                <w:numId w:val="4"/>
              </w:numPr>
              <w:kinsoku/>
              <w:wordWrap/>
              <w:topLinePunct w:val="0"/>
              <w:bidi w:val="0"/>
              <w:snapToGrid/>
              <w:spacing w:line="240" w:lineRule="auto"/>
              <w:rPr>
                <w:color w:val="auto"/>
                <w:lang w:val="en-US" w:eastAsia="zh-CN"/>
              </w:rPr>
            </w:pPr>
            <w:r>
              <w:rPr>
                <w:rFonts w:hint="eastAsia"/>
                <w:color w:val="auto"/>
                <w:lang w:val="en-US" w:eastAsia="zh-CN"/>
              </w:rPr>
              <w:t>For</w:t>
            </w:r>
            <w:r>
              <w:rPr>
                <w:color w:val="auto"/>
                <w:lang w:val="en-US" w:eastAsia="zh-CN"/>
              </w:rPr>
              <w:t xml:space="preserve"> </w:t>
            </w:r>
            <w:r>
              <w:rPr>
                <w:rFonts w:hint="eastAsia"/>
                <w:color w:val="auto"/>
                <w:lang w:val="en-US" w:eastAsia="zh-CN"/>
              </w:rPr>
              <w:t xml:space="preserve">UE </w:t>
            </w:r>
            <w:r>
              <w:rPr>
                <w:color w:val="auto"/>
                <w:lang w:val="en-US" w:eastAsia="zh-CN"/>
              </w:rPr>
              <w:t xml:space="preserve">not in </w:t>
            </w:r>
            <w:r>
              <w:rPr>
                <w:rFonts w:hint="eastAsia"/>
                <w:color w:val="auto"/>
                <w:lang w:val="en-US" w:eastAsia="zh-CN"/>
              </w:rPr>
              <w:t>multiple-Rx simultaneous reception mode:</w:t>
            </w:r>
          </w:p>
          <w:p>
            <w:pPr>
              <w:pageBreakBefore w:val="0"/>
              <w:numPr>
                <w:ilvl w:val="2"/>
                <w:numId w:val="4"/>
              </w:numPr>
              <w:kinsoku/>
              <w:wordWrap/>
              <w:topLinePunct w:val="0"/>
              <w:bidi w:val="0"/>
              <w:snapToGrid/>
              <w:spacing w:line="240" w:lineRule="auto"/>
              <w:rPr>
                <w:color w:val="auto"/>
                <w:lang w:val="en-US"/>
              </w:rPr>
            </w:pPr>
            <w:r>
              <w:rPr>
                <w:color w:val="auto"/>
                <w:lang w:val="en-US"/>
              </w:rPr>
              <w:t xml:space="preserve">Study </w:t>
            </w:r>
            <w:r>
              <w:rPr>
                <w:rFonts w:eastAsia="等线"/>
                <w:color w:val="auto"/>
                <w:lang w:val="en-US" w:eastAsia="zh-CN"/>
              </w:rPr>
              <w:t xml:space="preserve">suitable scenarios and conditions </w:t>
            </w:r>
            <w:r>
              <w:rPr>
                <w:color w:val="auto"/>
                <w:lang w:val="en-US"/>
              </w:rPr>
              <w:t xml:space="preserve">and, if feasible, </w:t>
            </w:r>
            <w:r>
              <w:rPr>
                <w:rFonts w:eastAsia="等线"/>
                <w:color w:val="auto"/>
                <w:lang w:val="en-US" w:eastAsia="zh-CN"/>
              </w:rPr>
              <w:t>introduce methods</w:t>
            </w:r>
            <w:r>
              <w:rPr>
                <w:color w:val="auto"/>
                <w:lang w:val="en-US"/>
              </w:rPr>
              <w:t xml:space="preserve"> to reduce </w:t>
            </w:r>
            <w:r>
              <w:rPr>
                <w:color w:val="auto"/>
              </w:rPr>
              <w:t>FR2-1 L3</w:t>
            </w:r>
            <w:r>
              <w:rPr>
                <w:rFonts w:eastAsia="等线"/>
                <w:color w:val="auto"/>
                <w:lang w:eastAsia="zh-CN"/>
              </w:rPr>
              <w:t xml:space="preserve"> </w:t>
            </w:r>
            <w:r>
              <w:rPr>
                <w:color w:val="auto"/>
              </w:rPr>
              <w:t>measurement delay</w:t>
            </w:r>
            <w:r>
              <w:rPr>
                <w:color w:val="auto"/>
                <w:lang w:val="en-US"/>
              </w:rPr>
              <w:t xml:space="preserve"> by optimizing:</w:t>
            </w:r>
          </w:p>
          <w:p>
            <w:pPr>
              <w:pageBreakBefore w:val="0"/>
              <w:numPr>
                <w:ilvl w:val="3"/>
                <w:numId w:val="4"/>
              </w:numPr>
              <w:kinsoku/>
              <w:wordWrap/>
              <w:topLinePunct w:val="0"/>
              <w:bidi w:val="0"/>
              <w:snapToGrid/>
              <w:spacing w:line="240" w:lineRule="auto"/>
              <w:rPr>
                <w:rFonts w:eastAsia="Batang"/>
                <w:color w:val="auto"/>
                <w:lang w:val="en-US" w:eastAsia="en-US"/>
              </w:rPr>
            </w:pPr>
            <w:r>
              <w:rPr>
                <w:rFonts w:eastAsia="等线"/>
                <w:color w:val="auto"/>
                <w:lang w:val="en-US" w:eastAsia="zh-CN"/>
              </w:rPr>
              <w:t xml:space="preserve"> CSSF outside gap in CA/DC scenarios </w:t>
            </w:r>
          </w:p>
          <w:p>
            <w:pPr>
              <w:pageBreakBefore w:val="0"/>
              <w:numPr>
                <w:ilvl w:val="4"/>
                <w:numId w:val="5"/>
              </w:numPr>
              <w:kinsoku/>
              <w:wordWrap/>
              <w:topLinePunct w:val="0"/>
              <w:bidi w:val="0"/>
              <w:snapToGrid/>
              <w:spacing w:line="240" w:lineRule="auto"/>
              <w:rPr>
                <w:rFonts w:eastAsia="Batang"/>
                <w:color w:val="auto"/>
                <w:lang w:val="en-US" w:eastAsia="zh-CN"/>
              </w:rPr>
            </w:pPr>
            <w:r>
              <w:rPr>
                <w:rFonts w:eastAsia="等线"/>
                <w:color w:val="auto"/>
                <w:lang w:val="en-US" w:eastAsia="zh-CN"/>
              </w:rPr>
              <w:t>Baseline assumption on number of searcher</w:t>
            </w:r>
            <w:r>
              <w:rPr>
                <w:rFonts w:hint="eastAsia" w:eastAsia="等线"/>
                <w:color w:val="auto"/>
                <w:lang w:val="en-US" w:eastAsia="zh-CN"/>
              </w:rPr>
              <w:t>s</w:t>
            </w:r>
            <w:r>
              <w:rPr>
                <w:rFonts w:eastAsia="等线"/>
                <w:color w:val="auto"/>
                <w:lang w:val="en-US" w:eastAsia="zh-CN"/>
              </w:rPr>
              <w:t xml:space="preserve"> is 2</w:t>
            </w:r>
          </w:p>
          <w:p>
            <w:pPr>
              <w:pageBreakBefore w:val="0"/>
              <w:numPr>
                <w:ilvl w:val="0"/>
                <w:numId w:val="4"/>
              </w:numPr>
              <w:kinsoku/>
              <w:wordWrap/>
              <w:topLinePunct w:val="0"/>
              <w:bidi w:val="0"/>
              <w:snapToGrid/>
              <w:spacing w:line="240" w:lineRule="auto"/>
              <w:rPr>
                <w:color w:val="auto"/>
                <w:lang w:val="en-US"/>
              </w:rPr>
            </w:pPr>
            <w:r>
              <w:rPr>
                <w:color w:val="auto"/>
                <w:lang w:eastAsia="zh-TW"/>
              </w:rPr>
              <w:t xml:space="preserve">Fast SCell activation </w:t>
            </w:r>
            <w:r>
              <w:rPr>
                <w:rFonts w:eastAsia="等线"/>
                <w:color w:val="auto"/>
                <w:lang w:eastAsia="zh-CN"/>
              </w:rPr>
              <w:t xml:space="preserve">for UE supporting Rel-18 EMR </w:t>
            </w:r>
          </w:p>
          <w:p>
            <w:pPr>
              <w:pageBreakBefore w:val="0"/>
              <w:numPr>
                <w:ilvl w:val="1"/>
                <w:numId w:val="4"/>
              </w:numPr>
              <w:kinsoku/>
              <w:wordWrap/>
              <w:topLinePunct w:val="0"/>
              <w:bidi w:val="0"/>
              <w:snapToGrid/>
              <w:spacing w:line="240" w:lineRule="auto"/>
              <w:rPr>
                <w:color w:val="auto"/>
                <w:lang w:val="en-US"/>
              </w:rPr>
            </w:pPr>
            <w:r>
              <w:rPr>
                <w:color w:val="auto"/>
                <w:lang w:val="en-US"/>
              </w:rPr>
              <w:t xml:space="preserve">Study and, if feasible, to reduce the SCell activation delay with </w:t>
            </w:r>
            <w:r>
              <w:rPr>
                <w:color w:val="auto"/>
                <w:lang w:val="en-US" w:eastAsia="zh-CN"/>
              </w:rPr>
              <w:t xml:space="preserve">valid </w:t>
            </w:r>
            <w:r>
              <w:rPr>
                <w:color w:val="auto"/>
                <w:lang w:val="en-US"/>
              </w:rPr>
              <w:t xml:space="preserve">EMR reporting </w:t>
            </w:r>
          </w:p>
          <w:p>
            <w:pPr>
              <w:pageBreakBefore w:val="0"/>
              <w:numPr>
                <w:ilvl w:val="1"/>
                <w:numId w:val="4"/>
              </w:numPr>
              <w:kinsoku/>
              <w:wordWrap/>
              <w:topLinePunct w:val="0"/>
              <w:bidi w:val="0"/>
              <w:snapToGrid/>
              <w:spacing w:line="240" w:lineRule="auto"/>
              <w:rPr>
                <w:color w:val="auto"/>
                <w:lang w:val="en-US" w:eastAsia="zh-CN"/>
              </w:rPr>
            </w:pPr>
            <w:r>
              <w:rPr>
                <w:color w:val="auto"/>
                <w:lang w:val="en-US" w:eastAsia="zh-CN"/>
              </w:rPr>
              <w:t xml:space="preserve">Apply fast scell activation in FR1 and FR2-1 </w:t>
            </w:r>
          </w:p>
          <w:p>
            <w:pPr>
              <w:pageBreakBefore w:val="0"/>
              <w:numPr>
                <w:ilvl w:val="1"/>
                <w:numId w:val="4"/>
              </w:numPr>
              <w:kinsoku/>
              <w:wordWrap/>
              <w:topLinePunct w:val="0"/>
              <w:bidi w:val="0"/>
              <w:snapToGrid/>
              <w:spacing w:line="240" w:lineRule="auto"/>
              <w:rPr>
                <w:rFonts w:hint="eastAsia"/>
                <w:color w:val="auto"/>
                <w:lang w:val="en-US" w:eastAsia="zh-CN"/>
              </w:rPr>
            </w:pPr>
            <w:r>
              <w:rPr>
                <w:color w:val="auto"/>
                <w:lang w:val="en-US" w:eastAsia="zh-CN"/>
              </w:rPr>
              <w:t>Note: RAN4 to start this work from Q3’2024 and aim for completion in Dec’2024. Workplan for this bullet can be discussed in May’2024</w:t>
            </w:r>
          </w:p>
          <w:p>
            <w:pPr>
              <w:pStyle w:val="4"/>
              <w:pageBreakBefore w:val="0"/>
              <w:kinsoku/>
              <w:wordWrap/>
              <w:topLinePunct w:val="0"/>
              <w:bidi w:val="0"/>
              <w:snapToGrid/>
              <w:spacing w:before="0" w:after="0" w:line="240" w:lineRule="auto"/>
              <w:rPr>
                <w:color w:val="auto"/>
              </w:rPr>
            </w:pPr>
            <w:r>
              <w:rPr>
                <w:color w:val="auto"/>
              </w:rPr>
              <w:t>Objective of Performance part WI</w:t>
            </w:r>
          </w:p>
          <w:p>
            <w:pPr>
              <w:pStyle w:val="51"/>
              <w:pageBreakBefore w:val="0"/>
              <w:kinsoku/>
              <w:wordWrap/>
              <w:topLinePunct w:val="0"/>
              <w:bidi w:val="0"/>
              <w:snapToGrid/>
              <w:spacing w:after="0" w:line="240" w:lineRule="auto"/>
              <w:rPr>
                <w:color w:val="auto"/>
              </w:rPr>
            </w:pPr>
            <w:r>
              <w:rPr>
                <w:color w:val="auto"/>
              </w:rPr>
              <w:t>NOTE:</w:t>
            </w:r>
            <w:r>
              <w:rPr>
                <w:color w:val="auto"/>
              </w:rPr>
              <w:tab/>
            </w:r>
            <w:r>
              <w:rPr>
                <w:color w:val="auto"/>
              </w:rPr>
              <w:t>Leave empty if the WI proposal does not contain a RAN performance part.</w:t>
            </w:r>
          </w:p>
          <w:p>
            <w:pPr>
              <w:pageBreakBefore w:val="0"/>
              <w:kinsoku/>
              <w:wordWrap/>
              <w:topLinePunct w:val="0"/>
              <w:bidi w:val="0"/>
              <w:snapToGrid/>
              <w:spacing w:line="240" w:lineRule="auto"/>
              <w:rPr>
                <w:rFonts w:hint="eastAsia" w:ascii="Arial" w:hAnsi="Arial" w:cs="Arial"/>
                <w:sz w:val="20"/>
                <w:szCs w:val="20"/>
                <w:u w:val="none"/>
                <w:lang w:val="en-US" w:eastAsia="zh-CN"/>
              </w:rPr>
            </w:pPr>
            <w:r>
              <w:rPr>
                <w:rFonts w:eastAsia="Batang"/>
                <w:lang w:val="en-US"/>
              </w:rPr>
              <w:t>Specify RRM performance requirements and test cases for the Core part enhancements.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It is obviously two sub topics are involved in this new WID. The 1</w:t>
      </w:r>
      <w:r>
        <w:rPr>
          <w:rFonts w:hint="eastAsia" w:cs="Arial"/>
          <w:vertAlign w:val="superscript"/>
          <w:lang w:val="en-US" w:eastAsia="zh-CN"/>
        </w:rPr>
        <w:t>st</w:t>
      </w:r>
      <w:r>
        <w:rPr>
          <w:rFonts w:hint="eastAsia" w:cs="Arial"/>
          <w:lang w:val="en-US" w:eastAsia="zh-CN"/>
        </w:rPr>
        <w:t xml:space="preserve"> topic refers to the enhancements on L3 measurements, through multi-Rx and CSSF reduction to reduce the L3 measurement delay. And the 2</w:t>
      </w:r>
      <w:r>
        <w:rPr>
          <w:rFonts w:hint="eastAsia" w:cs="Arial"/>
          <w:vertAlign w:val="superscript"/>
          <w:lang w:val="en-US" w:eastAsia="zh-CN"/>
        </w:rPr>
        <w:t>nd</w:t>
      </w:r>
      <w:r>
        <w:rPr>
          <w:rFonts w:hint="eastAsia" w:cs="Arial"/>
          <w:lang w:val="en-US" w:eastAsia="zh-CN"/>
        </w:rPr>
        <w:t xml:space="preserve"> topic aims to further accelerate the SCell activation procedure by applying the EMR reporting. Both the two sub topics are benefical to reduce the latency and relieve the corresponding interruption impact on the system performance. After discussion in last meeting, the work plan was approved in [2], the 2</w:t>
      </w:r>
      <w:r>
        <w:rPr>
          <w:rFonts w:hint="eastAsia" w:cs="Arial"/>
          <w:vertAlign w:val="superscript"/>
          <w:lang w:val="en-US" w:eastAsia="zh-CN"/>
        </w:rPr>
        <w:t>nd</w:t>
      </w:r>
      <w:r>
        <w:rPr>
          <w:rFonts w:hint="eastAsia" w:cs="Arial"/>
          <w:lang w:val="en-US" w:eastAsia="zh-CN"/>
        </w:rPr>
        <w:t xml:space="preserve"> topic would start from 112 meeting. Around the 1</w:t>
      </w:r>
      <w:r>
        <w:rPr>
          <w:rFonts w:hint="eastAsia" w:cs="Arial"/>
          <w:vertAlign w:val="superscript"/>
          <w:lang w:val="en-US" w:eastAsia="zh-CN"/>
        </w:rPr>
        <w:t>st</w:t>
      </w:r>
      <w:r>
        <w:rPr>
          <w:rFonts w:hint="eastAsia" w:cs="Arial"/>
          <w:lang w:val="en-US" w:eastAsia="zh-CN"/>
        </w:rPr>
        <w:t xml:space="preserve"> topic, the scenario was discussed and some initial agreements approved in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Issue 2-2-1: Clarification on the bullets in WID for this CSSF optimization</w:t>
            </w:r>
          </w:p>
          <w:p>
            <w:pPr>
              <w:rPr>
                <w:highlight w:val="green"/>
              </w:rPr>
            </w:pPr>
            <w:r>
              <w:rPr>
                <w:highlight w:val="green"/>
              </w:rPr>
              <w:t>Agreement:</w:t>
            </w:r>
          </w:p>
          <w:p>
            <w:pPr>
              <w:pStyle w:val="28"/>
              <w:numPr>
                <w:ilvl w:val="0"/>
                <w:numId w:val="6"/>
              </w:numPr>
              <w:overflowPunct/>
              <w:autoSpaceDE/>
              <w:autoSpaceDN/>
              <w:adjustRightInd/>
              <w:spacing w:after="120"/>
              <w:ind w:left="600" w:leftChars="0" w:firstLineChars="0"/>
              <w:textAlignment w:val="auto"/>
              <w:rPr>
                <w:rFonts w:ascii="Calibri" w:hAnsi="Calibri" w:eastAsia="宋体" w:cs="Times New Roman"/>
                <w:kern w:val="2"/>
                <w:sz w:val="21"/>
                <w:szCs w:val="22"/>
                <w:highlight w:val="green"/>
                <w:lang w:val="en-US" w:eastAsia="zh-CN" w:bidi="ar-SA"/>
              </w:rPr>
            </w:pPr>
            <w:r>
              <w:rPr>
                <w:rFonts w:ascii="Calibri" w:hAnsi="Calibri" w:eastAsia="宋体" w:cs="Times New Roman"/>
                <w:kern w:val="2"/>
                <w:sz w:val="21"/>
                <w:szCs w:val="22"/>
                <w:highlight w:val="green"/>
                <w:lang w:val="en-US" w:eastAsia="zh-CN" w:bidi="ar-SA"/>
              </w:rPr>
              <w:t xml:space="preserve">Rel-19 discussion on </w:t>
            </w:r>
            <w:r>
              <w:rPr>
                <w:rFonts w:ascii="Calibri" w:hAnsi="Calibri" w:eastAsia="宋体" w:cs="Times New Roman"/>
                <w:kern w:val="2"/>
                <w:sz w:val="21"/>
                <w:szCs w:val="22"/>
                <w:highlight w:val="green"/>
                <w:lang w:val="en-US" w:eastAsia="ko-KR" w:bidi="ar-SA"/>
              </w:rPr>
              <w:t>CSSF optimization</w:t>
            </w:r>
            <w:r>
              <w:rPr>
                <w:rFonts w:ascii="Calibri" w:hAnsi="Calibri" w:eastAsia="宋体" w:cs="Times New Roman"/>
                <w:kern w:val="2"/>
                <w:sz w:val="21"/>
                <w:szCs w:val="22"/>
                <w:highlight w:val="green"/>
                <w:lang w:val="en-US" w:eastAsia="zh-CN" w:bidi="ar-SA"/>
              </w:rPr>
              <w:t xml:space="preserve"> starts for the case UE is not capable of Rel-18 multi-Rx simulaeous reception, further discuss whether/how it can be applied to the case UE is capable of Rel-18 multi-Rx simulaeous reception but work in single-Rx currently.</w:t>
            </w:r>
          </w:p>
          <w:p>
            <w:pPr>
              <w:rPr>
                <w:highlight w:val="green"/>
              </w:rPr>
            </w:pPr>
          </w:p>
          <w:p>
            <w:pPr>
              <w:rPr>
                <w:b/>
                <w:color w:val="0070C0"/>
                <w:u w:val="single"/>
                <w:lang w:eastAsia="ko-KR"/>
              </w:rPr>
            </w:pPr>
            <w:r>
              <w:rPr>
                <w:b/>
                <w:color w:val="0070C0"/>
                <w:u w:val="single"/>
                <w:lang w:eastAsia="ko-KR"/>
              </w:rPr>
              <w:t>Issue 2-2-2: UE measurement procedure to use L3 measurement delay reduction by optimizing CSSF</w:t>
            </w:r>
          </w:p>
          <w:p>
            <w:pPr>
              <w:rPr>
                <w:highlight w:val="green"/>
              </w:rPr>
            </w:pPr>
            <w:r>
              <w:rPr>
                <w:highlight w:val="green"/>
              </w:rPr>
              <w:t>Agreement:</w:t>
            </w:r>
          </w:p>
          <w:p>
            <w:pPr>
              <w:pStyle w:val="28"/>
              <w:numPr>
                <w:ilvl w:val="0"/>
                <w:numId w:val="6"/>
              </w:numPr>
              <w:overflowPunct/>
              <w:autoSpaceDE/>
              <w:autoSpaceDN/>
              <w:adjustRightInd/>
              <w:spacing w:after="120"/>
              <w:ind w:left="600" w:leftChars="0" w:firstLineChars="0"/>
              <w:textAlignment w:val="auto"/>
              <w:rPr>
                <w:rFonts w:hint="default" w:cs="Arial"/>
                <w:vertAlign w:val="baseline"/>
                <w:lang w:val="en-US" w:eastAsia="zh-CN"/>
              </w:rPr>
            </w:pPr>
            <w:r>
              <w:rPr>
                <w:highlight w:val="green"/>
              </w:rPr>
              <w:t>Only consider CSSF outside MG case.</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views on the 1</w:t>
      </w:r>
      <w:r>
        <w:rPr>
          <w:rFonts w:hint="eastAsia" w:cs="Arial"/>
          <w:vertAlign w:val="superscript"/>
          <w:lang w:val="en-US" w:eastAsia="zh-CN"/>
        </w:rPr>
        <w:t>st</w:t>
      </w:r>
      <w:r>
        <w:rPr>
          <w:rFonts w:hint="eastAsia" w:cs="Arial"/>
          <w:lang w:val="en-US" w:eastAsia="zh-CN"/>
        </w:rPr>
        <w:t xml:space="preserve"> topic.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eastAsia"/>
          <w:lang w:val="en-US" w:eastAsia="zh-CN"/>
        </w:rPr>
      </w:pPr>
      <w:r>
        <w:rPr>
          <w:rFonts w:hint="eastAsia"/>
          <w:lang w:val="en-US" w:eastAsia="zh-CN"/>
        </w:rPr>
        <w:t>2.1 FR2-1 L3 measurement delay by optimizing Rx beam sweeping factor</w:t>
      </w:r>
    </w:p>
    <w:p>
      <w:pPr>
        <w:pStyle w:val="9"/>
        <w:bidi w:val="0"/>
        <w:rPr>
          <w:rFonts w:hint="eastAsia"/>
          <w:lang w:val="en-US" w:eastAsia="zh-CN"/>
        </w:rPr>
      </w:pPr>
      <w:r>
        <w:rPr>
          <w:rFonts w:hint="eastAsia"/>
          <w:lang w:val="en-US" w:eastAsia="zh-CN"/>
        </w:rPr>
        <w:t>Regarding this sub topic, we share our views from the following aspects:</w:t>
      </w:r>
    </w:p>
    <w:p>
      <w:pPr>
        <w:numPr>
          <w:ilvl w:val="0"/>
          <w:numId w:val="7"/>
        </w:numPr>
        <w:ind w:left="420" w:leftChars="0" w:hanging="420" w:firstLineChars="0"/>
        <w:rPr>
          <w:rFonts w:hint="default"/>
          <w:lang w:val="en-US" w:eastAsia="zh-CN"/>
        </w:rPr>
      </w:pPr>
      <w:r>
        <w:rPr>
          <w:rFonts w:hint="eastAsia"/>
          <w:lang w:val="en-US" w:eastAsia="zh-CN"/>
        </w:rPr>
        <w:t>Scenario</w:t>
      </w:r>
    </w:p>
    <w:p>
      <w:pPr>
        <w:numPr>
          <w:ilvl w:val="0"/>
          <w:numId w:val="7"/>
        </w:numPr>
        <w:ind w:left="420" w:leftChars="0" w:hanging="420" w:firstLineChars="0"/>
        <w:rPr>
          <w:rFonts w:hint="default"/>
          <w:lang w:val="en-US" w:eastAsia="zh-CN"/>
        </w:rPr>
      </w:pPr>
      <w:r>
        <w:rPr>
          <w:rFonts w:hint="eastAsia"/>
          <w:lang w:val="en-US" w:eastAsia="zh-CN"/>
        </w:rPr>
        <w:t>Applicability condition</w:t>
      </w:r>
    </w:p>
    <w:p>
      <w:pPr>
        <w:numPr>
          <w:ilvl w:val="0"/>
          <w:numId w:val="7"/>
        </w:numPr>
        <w:ind w:left="420" w:leftChars="0" w:hanging="420" w:firstLineChars="0"/>
        <w:rPr>
          <w:rFonts w:hint="default"/>
          <w:lang w:val="en-US" w:eastAsia="zh-CN"/>
        </w:rPr>
      </w:pPr>
      <w:r>
        <w:rPr>
          <w:rFonts w:hint="eastAsia"/>
          <w:lang w:val="en-US" w:eastAsia="zh-CN"/>
        </w:rPr>
        <w:t>Applicability procedure</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Scenario</w:t>
      </w:r>
    </w:p>
    <w:p>
      <w:pPr>
        <w:pStyle w:val="9"/>
        <w:bidi w:val="0"/>
        <w:rPr>
          <w:rFonts w:hint="eastAsia"/>
          <w:lang w:val="en-US" w:eastAsia="zh-CN"/>
        </w:rPr>
      </w:pPr>
      <w:r>
        <w:rPr>
          <w:rFonts w:hint="eastAsia"/>
          <w:lang w:val="en-US" w:eastAsia="zh-CN"/>
        </w:rPr>
        <w:t>Warm discussion was held in last meeting, the following WF was captured in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kinsoku/>
              <w:wordWrap/>
              <w:overflowPunct/>
              <w:topLinePunct w:val="0"/>
              <w:autoSpaceDE/>
              <w:autoSpaceDN/>
              <w:bidi w:val="0"/>
              <w:adjustRightInd/>
              <w:snapToGrid/>
              <w:ind w:firstLine="0" w:firstLineChars="0"/>
              <w:textAlignment w:val="auto"/>
              <w:rPr>
                <w:rFonts w:eastAsia="宋体"/>
                <w:color w:val="auto"/>
                <w:highlight w:val="none"/>
              </w:rPr>
            </w:pPr>
            <w:r>
              <w:rPr>
                <w:rFonts w:eastAsia="宋体"/>
                <w:color w:val="auto"/>
                <w:highlight w:val="none"/>
              </w:rPr>
              <w:t>WF for next meeting:</w:t>
            </w:r>
          </w:p>
          <w:p>
            <w:pPr>
              <w:pStyle w:val="28"/>
              <w:keepNext w:val="0"/>
              <w:keepLines w:val="0"/>
              <w:pageBreakBefore w:val="0"/>
              <w:widowControl w:val="0"/>
              <w:numPr>
                <w:ilvl w:val="0"/>
                <w:numId w:val="6"/>
              </w:numPr>
              <w:kinsoku/>
              <w:wordWrap/>
              <w:overflowPunct/>
              <w:topLinePunct w:val="0"/>
              <w:autoSpaceDE/>
              <w:autoSpaceDN/>
              <w:bidi w:val="0"/>
              <w:adjustRightInd/>
              <w:snapToGrid/>
              <w:ind w:left="600" w:leftChars="0" w:firstLineChars="0"/>
              <w:textAlignment w:val="auto"/>
              <w:rPr>
                <w:rFonts w:eastAsia="宋体"/>
                <w:highlight w:val="none"/>
              </w:rPr>
            </w:pPr>
            <w:r>
              <w:rPr>
                <w:rFonts w:eastAsia="宋体"/>
                <w:highlight w:val="none"/>
              </w:rPr>
              <w:t>FFS:</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szCs w:val="21"/>
              </w:rPr>
            </w:pPr>
            <w:r>
              <w:rPr>
                <w:szCs w:val="21"/>
                <w:highlight w:val="none"/>
              </w:rPr>
              <w:t>L3 delay enhancements in Rel-19 by optimizing Rx BSF for UE supporting multi-rx simultaneous reception are applicable provided the target frequency layer t</w:t>
            </w:r>
            <w:r>
              <w:rPr>
                <w:szCs w:val="21"/>
              </w:rPr>
              <w:t>o be measured is the only one in the single FR2-1 band and UE is configured [with one FR2-1 band].</w:t>
            </w:r>
          </w:p>
          <w:p>
            <w:pPr>
              <w:pStyle w:val="28"/>
              <w:keepNext w:val="0"/>
              <w:keepLines w:val="0"/>
              <w:pageBreakBefore w:val="0"/>
              <w:widowControl w:val="0"/>
              <w:numPr>
                <w:ilvl w:val="1"/>
                <w:numId w:val="6"/>
              </w:numPr>
              <w:kinsoku/>
              <w:wordWrap/>
              <w:topLinePunct w:val="0"/>
              <w:bidi w:val="0"/>
              <w:snapToGrid/>
              <w:ind w:left="1236" w:leftChars="0" w:firstLineChars="0"/>
              <w:rPr>
                <w:rFonts w:hint="default"/>
                <w:vertAlign w:val="baseline"/>
                <w:lang w:val="en-US" w:eastAsia="zh-CN"/>
              </w:rPr>
            </w:pPr>
            <w:r>
              <w:rPr>
                <w:szCs w:val="21"/>
              </w:rPr>
              <w:t>RAN4 to consider UE supporting FR2-1 power class 3 as first priority.</w:t>
            </w:r>
          </w:p>
        </w:tc>
      </w:tr>
    </w:tbl>
    <w:p>
      <w:pPr>
        <w:pStyle w:val="9"/>
        <w:bidi w:val="0"/>
        <w:rPr>
          <w:rFonts w:hint="eastAsia"/>
          <w:lang w:val="en-US" w:eastAsia="zh-CN"/>
        </w:rPr>
      </w:pPr>
      <w:r>
        <w:rPr>
          <w:rFonts w:hint="eastAsia"/>
          <w:lang w:val="en-US" w:eastAsia="zh-CN"/>
        </w:rPr>
        <w:t>From our view, we can discuss the scenario from several degrees, i.e. the potential restriction on the number of FR 2-1 band, serving cell and the configured frequency layer.</w:t>
      </w:r>
    </w:p>
    <w:p>
      <w:pPr>
        <w:pStyle w:val="9"/>
        <w:bidi w:val="0"/>
        <w:rPr>
          <w:rFonts w:hint="eastAsia"/>
          <w:lang w:val="en-US" w:eastAsia="zh-CN"/>
        </w:rPr>
      </w:pPr>
      <w:r>
        <w:rPr>
          <w:rFonts w:hint="eastAsia"/>
          <w:lang w:val="en-US" w:eastAsia="zh-CN"/>
        </w:rPr>
        <w:t>Regarding the potential restriction on the number of FR 2-1 band, the following alternatives can be discussed:</w:t>
      </w:r>
    </w:p>
    <w:p>
      <w:pPr>
        <w:numPr>
          <w:ilvl w:val="0"/>
          <w:numId w:val="8"/>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Alternative 1: Only one FR2-1 band allowed </w:t>
      </w:r>
    </w:p>
    <w:p>
      <w:pPr>
        <w:numPr>
          <w:ilvl w:val="0"/>
          <w:numId w:val="0"/>
        </w:numPr>
        <w:ind w:leftChars="200"/>
        <w:rPr>
          <w:rFonts w:hint="eastAsia" w:ascii="Arial" w:hAnsi="Arial" w:eastAsia="MS Mincho" w:cs="Times New Roman"/>
          <w:szCs w:val="24"/>
          <w:lang w:val="en-US" w:eastAsia="zh-CN" w:bidi="ar-SA"/>
        </w:rPr>
      </w:pPr>
      <w:r>
        <w:rPr>
          <w:rFonts w:hint="eastAsia" w:eastAsia="MS Mincho" w:cs="Times New Roman"/>
          <w:szCs w:val="24"/>
          <w:lang w:val="en-US" w:eastAsia="zh-CN" w:bidi="ar-SA"/>
        </w:rPr>
        <w:t>I</w:t>
      </w:r>
      <w:r>
        <w:rPr>
          <w:rFonts w:hint="eastAsia" w:ascii="Arial" w:hAnsi="Arial" w:eastAsia="MS Mincho" w:cs="Times New Roman"/>
          <w:szCs w:val="24"/>
          <w:lang w:val="en-US" w:eastAsia="zh-CN" w:bidi="ar-SA"/>
        </w:rPr>
        <w:t>f there are multiple FR2-1 bands, then IBM for the bands, multi</w:t>
      </w:r>
      <w:r>
        <w:rPr>
          <w:rFonts w:hint="eastAsia" w:eastAsia="MS Mincho" w:cs="Times New Roman"/>
          <w:szCs w:val="24"/>
          <w:lang w:val="en-US" w:eastAsia="zh-CN" w:bidi="ar-SA"/>
        </w:rPr>
        <w:t>ple</w:t>
      </w:r>
      <w:r>
        <w:rPr>
          <w:rFonts w:hint="eastAsia" w:ascii="Arial" w:hAnsi="Arial" w:eastAsia="MS Mincho" w:cs="Times New Roman"/>
          <w:szCs w:val="24"/>
          <w:lang w:val="en-US" w:eastAsia="zh-CN" w:bidi="ar-SA"/>
        </w:rPr>
        <w:t xml:space="preserve"> panels can not be both applied for L3 measurements since one of them has to be used to monitor data </w:t>
      </w:r>
      <w:r>
        <w:rPr>
          <w:rFonts w:hint="eastAsia" w:eastAsia="MS Mincho" w:cs="Times New Roman"/>
          <w:szCs w:val="24"/>
          <w:lang w:val="en-US" w:eastAsia="zh-CN" w:bidi="ar-SA"/>
        </w:rPr>
        <w:t>in</w:t>
      </w:r>
      <w:r>
        <w:rPr>
          <w:rFonts w:hint="eastAsia" w:ascii="Arial" w:hAnsi="Arial" w:eastAsia="MS Mincho" w:cs="Times New Roman"/>
          <w:szCs w:val="24"/>
          <w:lang w:val="en-US" w:eastAsia="zh-CN" w:bidi="ar-SA"/>
        </w:rPr>
        <w:t xml:space="preserve"> one band. </w:t>
      </w:r>
    </w:p>
    <w:p>
      <w:pPr>
        <w:numPr>
          <w:ilvl w:val="0"/>
          <w:numId w:val="8"/>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Alternative 2: </w:t>
      </w:r>
      <w:r>
        <w:rPr>
          <w:rFonts w:hint="eastAsia" w:eastAsia="MS Mincho" w:cs="Times New Roman"/>
          <w:szCs w:val="24"/>
          <w:lang w:val="en-US" w:eastAsia="zh-CN" w:bidi="ar-SA"/>
        </w:rPr>
        <w:t>Multiple FR2-1 bands allowed</w:t>
      </w:r>
    </w:p>
    <w:p>
      <w:pPr>
        <w:numPr>
          <w:ilvl w:val="0"/>
          <w:numId w:val="0"/>
        </w:numPr>
        <w:ind w:leftChars="200"/>
        <w:rPr>
          <w:rFonts w:hint="default" w:ascii="Arial" w:hAnsi="Arial" w:eastAsia="MS Mincho" w:cs="Times New Roman"/>
          <w:szCs w:val="24"/>
          <w:lang w:val="en-US" w:eastAsia="zh-CN" w:bidi="ar-SA"/>
        </w:rPr>
      </w:pPr>
      <w:r>
        <w:rPr>
          <w:rFonts w:hint="eastAsia" w:eastAsia="MS Mincho" w:cs="Times New Roman"/>
          <w:szCs w:val="24"/>
          <w:lang w:val="en-US" w:eastAsia="zh-CN" w:bidi="ar-SA"/>
        </w:rPr>
        <w:t>D</w:t>
      </w:r>
      <w:r>
        <w:rPr>
          <w:rFonts w:hint="eastAsia" w:ascii="Arial" w:hAnsi="Arial" w:eastAsia="MS Mincho" w:cs="Times New Roman"/>
          <w:szCs w:val="24"/>
          <w:lang w:val="en-US" w:eastAsia="zh-CN" w:bidi="ar-SA"/>
        </w:rPr>
        <w:t>istinguish L3 meas</w:t>
      </w:r>
      <w:r>
        <w:rPr>
          <w:rFonts w:hint="eastAsia" w:eastAsia="MS Mincho" w:cs="Times New Roman"/>
          <w:szCs w:val="24"/>
          <w:lang w:val="en-US" w:eastAsia="zh-CN" w:bidi="ar-SA"/>
        </w:rPr>
        <w:t>urement</w:t>
      </w:r>
      <w:r>
        <w:rPr>
          <w:rFonts w:hint="eastAsia" w:ascii="Arial" w:hAnsi="Arial" w:eastAsia="MS Mincho" w:cs="Times New Roman"/>
          <w:szCs w:val="24"/>
          <w:lang w:val="en-US" w:eastAsia="zh-CN" w:bidi="ar-SA"/>
        </w:rPr>
        <w:t xml:space="preserve"> w gap and L3 meas</w:t>
      </w:r>
      <w:r>
        <w:rPr>
          <w:rFonts w:hint="eastAsia" w:eastAsia="MS Mincho" w:cs="Times New Roman"/>
          <w:szCs w:val="24"/>
          <w:lang w:val="en-US" w:eastAsia="zh-CN" w:bidi="ar-SA"/>
        </w:rPr>
        <w:t>urement</w:t>
      </w:r>
      <w:r>
        <w:rPr>
          <w:rFonts w:hint="eastAsia" w:ascii="Arial" w:hAnsi="Arial" w:eastAsia="MS Mincho" w:cs="Times New Roman"/>
          <w:szCs w:val="24"/>
          <w:lang w:val="en-US" w:eastAsia="zh-CN" w:bidi="ar-SA"/>
        </w:rPr>
        <w:t xml:space="preserve"> wo gap</w:t>
      </w:r>
    </w:p>
    <w:p>
      <w:pPr>
        <w:numPr>
          <w:ilvl w:val="1"/>
          <w:numId w:val="8"/>
        </w:numPr>
        <w:ind w:left="840" w:leftChars="0" w:hanging="420" w:firstLineChars="0"/>
        <w:rPr>
          <w:rFonts w:hint="default" w:ascii="Arial" w:hAnsi="Arial" w:eastAsia="MS Mincho" w:cs="Times New Roman"/>
          <w:szCs w:val="24"/>
          <w:lang w:val="en-US" w:eastAsia="zh-CN" w:bidi="ar-SA"/>
        </w:rPr>
      </w:pPr>
      <w:r>
        <w:rPr>
          <w:rFonts w:hint="eastAsia" w:eastAsia="MS Mincho" w:cs="Times New Roman"/>
          <w:szCs w:val="24"/>
          <w:lang w:val="en-US" w:eastAsia="zh-CN" w:bidi="ar-SA"/>
        </w:rPr>
        <w:t xml:space="preserve">Assumption </w:t>
      </w:r>
      <w:r>
        <w:rPr>
          <w:rFonts w:hint="eastAsia" w:ascii="Arial" w:hAnsi="Arial" w:eastAsia="MS Mincho" w:cs="Times New Roman"/>
          <w:szCs w:val="24"/>
          <w:lang w:val="en-US" w:eastAsia="zh-CN" w:bidi="ar-SA"/>
        </w:rPr>
        <w:t>1: -- can not support multi-panel used for L3 meas</w:t>
      </w:r>
      <w:r>
        <w:rPr>
          <w:rFonts w:hint="eastAsia" w:eastAsia="MS Mincho" w:cs="Times New Roman"/>
          <w:szCs w:val="24"/>
          <w:lang w:val="en-US" w:eastAsia="zh-CN" w:bidi="ar-SA"/>
        </w:rPr>
        <w:t>urement</w:t>
      </w:r>
    </w:p>
    <w:p>
      <w:pPr>
        <w:numPr>
          <w:ilvl w:val="0"/>
          <w:numId w:val="9"/>
        </w:numPr>
        <w:ind w:left="1260" w:leftChars="0" w:hanging="420" w:firstLineChars="0"/>
        <w:rPr>
          <w:rFonts w:hint="eastAsia" w:ascii="Arial" w:hAnsi="Arial" w:eastAsia="MS Mincho" w:cs="Times New Roman"/>
          <w:szCs w:val="24"/>
          <w:lang w:val="en-US" w:eastAsia="zh-CN" w:bidi="ar-SA"/>
        </w:rPr>
      </w:pPr>
      <w:r>
        <w:rPr>
          <w:rFonts w:hint="eastAsia" w:ascii="Arial" w:hAnsi="Arial" w:eastAsia="MS Mincho" w:cs="Times New Roman"/>
          <w:szCs w:val="24"/>
          <w:lang w:val="en-US" w:eastAsia="zh-CN" w:bidi="ar-SA"/>
        </w:rPr>
        <w:t>At any time, panel 1 is appied for band 1, panel 2 is applied for band 2;</w:t>
      </w:r>
    </w:p>
    <w:p>
      <w:pPr>
        <w:numPr>
          <w:ilvl w:val="0"/>
          <w:numId w:val="9"/>
        </w:numPr>
        <w:ind w:left="1260" w:leftChars="0" w:hanging="420" w:firstLineChars="0"/>
        <w:rPr>
          <w:rFonts w:hint="eastAsia" w:ascii="Arial" w:hAnsi="Arial" w:eastAsia="MS Mincho" w:cs="Times New Roman"/>
          <w:szCs w:val="24"/>
          <w:lang w:val="en-US" w:eastAsia="zh-CN" w:bidi="ar-SA"/>
        </w:rPr>
      </w:pPr>
      <w:r>
        <w:rPr>
          <w:rFonts w:hint="eastAsia" w:ascii="Arial" w:hAnsi="Arial" w:eastAsia="MS Mincho" w:cs="Times New Roman"/>
          <w:szCs w:val="24"/>
          <w:lang w:val="en-US" w:eastAsia="zh-CN" w:bidi="ar-SA"/>
        </w:rPr>
        <w:t>No matter whether gap exists</w:t>
      </w:r>
    </w:p>
    <w:p>
      <w:pPr>
        <w:numPr>
          <w:ilvl w:val="0"/>
          <w:numId w:val="9"/>
        </w:numPr>
        <w:ind w:left="126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So only panel 1 used for band 1 L3 meas</w:t>
      </w:r>
      <w:r>
        <w:rPr>
          <w:rFonts w:hint="eastAsia" w:eastAsia="MS Mincho" w:cs="Times New Roman"/>
          <w:szCs w:val="24"/>
          <w:lang w:val="en-US" w:eastAsia="zh-CN" w:bidi="ar-SA"/>
        </w:rPr>
        <w:t>urement</w:t>
      </w:r>
      <w:r>
        <w:rPr>
          <w:rFonts w:hint="eastAsia" w:ascii="Arial" w:hAnsi="Arial" w:eastAsia="MS Mincho" w:cs="Times New Roman"/>
          <w:szCs w:val="24"/>
          <w:lang w:val="en-US" w:eastAsia="zh-CN" w:bidi="ar-SA"/>
        </w:rPr>
        <w:t>, only panel 2 used for band 2 L3 meas</w:t>
      </w:r>
      <w:r>
        <w:rPr>
          <w:rFonts w:hint="eastAsia" w:eastAsia="MS Mincho" w:cs="Times New Roman"/>
          <w:szCs w:val="24"/>
          <w:lang w:val="en-US" w:eastAsia="zh-CN" w:bidi="ar-SA"/>
        </w:rPr>
        <w:t>urement</w:t>
      </w:r>
    </w:p>
    <w:p>
      <w:pPr>
        <w:numPr>
          <w:ilvl w:val="1"/>
          <w:numId w:val="8"/>
        </w:numPr>
        <w:ind w:left="840" w:leftChars="0" w:hanging="420" w:firstLineChars="0"/>
        <w:rPr>
          <w:rFonts w:hint="default" w:ascii="Arial" w:hAnsi="Arial" w:eastAsia="MS Mincho" w:cs="Times New Roman"/>
          <w:szCs w:val="24"/>
          <w:lang w:val="en-US" w:eastAsia="zh-CN" w:bidi="ar-SA"/>
        </w:rPr>
      </w:pPr>
      <w:r>
        <w:rPr>
          <w:rFonts w:hint="eastAsia" w:eastAsia="MS Mincho" w:cs="Times New Roman"/>
          <w:szCs w:val="24"/>
          <w:lang w:val="en-US" w:eastAsia="zh-CN" w:bidi="ar-SA"/>
        </w:rPr>
        <w:t xml:space="preserve">Assumption </w:t>
      </w:r>
      <w:r>
        <w:rPr>
          <w:rFonts w:hint="eastAsia" w:ascii="Arial" w:hAnsi="Arial" w:eastAsia="MS Mincho" w:cs="Times New Roman"/>
          <w:szCs w:val="24"/>
          <w:lang w:val="en-US" w:eastAsia="zh-CN" w:bidi="ar-SA"/>
        </w:rPr>
        <w:t>2: -- can support multi-panel used for L3 meas</w:t>
      </w:r>
      <w:r>
        <w:rPr>
          <w:rFonts w:hint="eastAsia" w:eastAsia="MS Mincho" w:cs="Times New Roman"/>
          <w:szCs w:val="24"/>
          <w:lang w:val="en-US" w:eastAsia="zh-CN" w:bidi="ar-SA"/>
        </w:rPr>
        <w:t>urement w gap</w:t>
      </w:r>
    </w:p>
    <w:p>
      <w:pPr>
        <w:numPr>
          <w:ilvl w:val="0"/>
          <w:numId w:val="9"/>
        </w:numPr>
        <w:ind w:left="1260" w:leftChars="0" w:hanging="420" w:firstLineChars="0"/>
        <w:rPr>
          <w:rFonts w:hint="eastAsia" w:ascii="Arial" w:hAnsi="Arial" w:eastAsia="MS Mincho" w:cs="Times New Roman"/>
          <w:szCs w:val="24"/>
          <w:lang w:val="en-US" w:eastAsia="zh-CN" w:bidi="ar-SA"/>
        </w:rPr>
      </w:pPr>
      <w:r>
        <w:rPr>
          <w:rFonts w:hint="eastAsia" w:ascii="Arial" w:hAnsi="Arial" w:eastAsia="MS Mincho" w:cs="Times New Roman"/>
          <w:szCs w:val="24"/>
          <w:lang w:val="en-US" w:eastAsia="zh-CN" w:bidi="ar-SA"/>
        </w:rPr>
        <w:t>At T1, panel 1 is appied for band 1, panel 2 is applied for band 2;</w:t>
      </w:r>
    </w:p>
    <w:p>
      <w:pPr>
        <w:numPr>
          <w:ilvl w:val="0"/>
          <w:numId w:val="9"/>
        </w:numPr>
        <w:ind w:left="1260" w:leftChars="0" w:hanging="420" w:firstLineChars="0"/>
        <w:rPr>
          <w:rFonts w:hint="eastAsia" w:ascii="Arial" w:hAnsi="Arial" w:eastAsia="MS Mincho" w:cs="Times New Roman"/>
          <w:szCs w:val="24"/>
          <w:lang w:val="en-US" w:eastAsia="zh-CN" w:bidi="ar-SA"/>
        </w:rPr>
      </w:pPr>
      <w:r>
        <w:rPr>
          <w:rFonts w:hint="eastAsia" w:ascii="Arial" w:hAnsi="Arial" w:eastAsia="MS Mincho" w:cs="Times New Roman"/>
          <w:szCs w:val="24"/>
          <w:lang w:val="en-US" w:eastAsia="zh-CN" w:bidi="ar-SA"/>
        </w:rPr>
        <w:t>At T2, panel 1 and panel 2 are both applied for band 1 L3 meas</w:t>
      </w:r>
      <w:r>
        <w:rPr>
          <w:rFonts w:hint="eastAsia" w:eastAsia="MS Mincho" w:cs="Times New Roman"/>
          <w:szCs w:val="24"/>
          <w:lang w:val="en-US" w:eastAsia="zh-CN" w:bidi="ar-SA"/>
        </w:rPr>
        <w:t>urement</w:t>
      </w:r>
      <w:r>
        <w:rPr>
          <w:rFonts w:hint="eastAsia" w:ascii="Arial" w:hAnsi="Arial" w:eastAsia="MS Mincho" w:cs="Times New Roman"/>
          <w:szCs w:val="24"/>
          <w:lang w:val="en-US" w:eastAsia="zh-CN" w:bidi="ar-SA"/>
        </w:rPr>
        <w:t>;</w:t>
      </w:r>
    </w:p>
    <w:p>
      <w:pPr>
        <w:numPr>
          <w:ilvl w:val="0"/>
          <w:numId w:val="9"/>
        </w:numPr>
        <w:ind w:left="126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T2 is covered by gap</w:t>
      </w:r>
    </w:p>
    <w:p>
      <w:pPr>
        <w:pStyle w:val="9"/>
        <w:bidi w:val="0"/>
        <w:rPr>
          <w:rFonts w:hint="eastAsia"/>
          <w:lang w:val="en-US" w:eastAsia="zh-CN"/>
        </w:rPr>
      </w:pPr>
      <w:r>
        <w:rPr>
          <w:rFonts w:hint="eastAsia"/>
          <w:lang w:val="en-US" w:eastAsia="zh-CN"/>
        </w:rPr>
        <w:t xml:space="preserve">Therefore, both </w:t>
      </w:r>
      <w:r>
        <w:rPr>
          <w:rFonts w:hint="eastAsia"/>
          <w:u w:val="single"/>
          <w:lang w:val="en-US" w:eastAsia="zh-CN"/>
        </w:rPr>
        <w:t>Alternative 1</w:t>
      </w:r>
      <w:r>
        <w:rPr>
          <w:rFonts w:hint="eastAsia"/>
          <w:lang w:val="en-US" w:eastAsia="zh-CN"/>
        </w:rPr>
        <w:t xml:space="preserve"> and </w:t>
      </w:r>
      <w:r>
        <w:rPr>
          <w:rFonts w:hint="eastAsia"/>
          <w:u w:val="single"/>
          <w:lang w:val="en-US" w:eastAsia="zh-CN"/>
        </w:rPr>
        <w:t>Alternative 2 with Assumption 2</w:t>
      </w:r>
      <w:r>
        <w:rPr>
          <w:rFonts w:hint="eastAsia"/>
          <w:lang w:val="en-US" w:eastAsia="zh-CN"/>
        </w:rPr>
        <w:t xml:space="preserve"> can support multi-Rx in L3 measurement. For Alternative 2 with Assumption 2, multi-Rx is beneficial for L3 measurement with gap only, multi-Rx can not be applicable to the L3 measurement without gap. </w:t>
      </w:r>
    </w:p>
    <w:p>
      <w:pPr>
        <w:pStyle w:val="9"/>
        <w:bidi w:val="0"/>
        <w:rPr>
          <w:rFonts w:hint="eastAsia"/>
          <w:b/>
          <w:bCs/>
          <w:lang w:val="en-US" w:eastAsia="zh-CN"/>
        </w:rPr>
      </w:pPr>
      <w:r>
        <w:rPr>
          <w:rFonts w:hint="eastAsia"/>
          <w:b/>
          <w:bCs/>
          <w:lang w:val="en-US" w:eastAsia="zh-CN"/>
        </w:rPr>
        <w:t>Observation 1: If multiple FR2-1 bands allowed, multi-Rx is beneficial for L3 measurement with gap.</w:t>
      </w:r>
    </w:p>
    <w:p>
      <w:pPr>
        <w:pStyle w:val="9"/>
        <w:bidi w:val="0"/>
        <w:rPr>
          <w:rFonts w:hint="default"/>
          <w:b/>
          <w:bCs/>
          <w:lang w:val="en-US" w:eastAsia="zh-CN"/>
        </w:rPr>
      </w:pPr>
      <w:r>
        <w:rPr>
          <w:rFonts w:hint="eastAsia"/>
          <w:b/>
          <w:bCs/>
          <w:lang w:val="en-US" w:eastAsia="zh-CN"/>
        </w:rPr>
        <w:t>Proposal 1: For the case of single FR2-1 band allowed, multi-Rx can be applicable to both L3 measurement with gap and without gap. For the case of multiple FR2-1 bands allowed, multi-Rx is only beneficial for L3 measurement with gap.</w:t>
      </w:r>
    </w:p>
    <w:p>
      <w:pPr>
        <w:pStyle w:val="9"/>
        <w:bidi w:val="0"/>
        <w:rPr>
          <w:rFonts w:hint="default"/>
          <w:lang w:val="en-US" w:eastAsia="zh-CN"/>
        </w:rPr>
      </w:pPr>
      <w:r>
        <w:rPr>
          <w:rFonts w:hint="eastAsia"/>
          <w:lang w:val="en-US" w:eastAsia="zh-CN"/>
        </w:rPr>
        <w:t xml:space="preserve">With respect to the potential restriction on the number of serving cell in one FR2-1 band, due to the target L3 measurement applied with multi-Rx, the impact on the traffic data reception and other L3 measurement should be considered.   </w:t>
      </w:r>
    </w:p>
    <w:p>
      <w:pPr>
        <w:pStyle w:val="9"/>
        <w:bidi w:val="0"/>
        <w:rPr>
          <w:rFonts w:hint="eastAsia"/>
          <w:lang w:val="en-US" w:eastAsia="zh-CN"/>
        </w:rPr>
      </w:pPr>
      <w:r>
        <w:rPr>
          <w:rFonts w:hint="eastAsia"/>
          <w:lang w:val="en-US" w:eastAsia="zh-CN"/>
        </w:rPr>
        <w:t>No matter how many intra-band serving cells exist, when UE performs L3 measurement, scheduling restriction is applied to all intra-band serving cells with same principle. So no need to concern the application of multi-Rx in L3 measurement would impact other serving cells</w:t>
      </w:r>
      <w:r>
        <w:rPr>
          <w:rFonts w:hint="default"/>
          <w:lang w:val="en-US" w:eastAsia="zh-CN"/>
        </w:rPr>
        <w:t>’</w:t>
      </w:r>
      <w:r>
        <w:rPr>
          <w:rFonts w:hint="eastAsia"/>
          <w:lang w:val="en-US" w:eastAsia="zh-CN"/>
        </w:rPr>
        <w:t xml:space="preserve"> data receiving. From this perspective, no need to restrict the number of serving cells in a band.</w:t>
      </w:r>
    </w:p>
    <w:p>
      <w:pPr>
        <w:pStyle w:val="9"/>
        <w:bidi w:val="0"/>
        <w:rPr>
          <w:rFonts w:hint="default"/>
          <w:b/>
          <w:bCs/>
          <w:lang w:val="en-US" w:eastAsia="zh-CN"/>
        </w:rPr>
      </w:pPr>
      <w:r>
        <w:rPr>
          <w:rFonts w:hint="eastAsia"/>
          <w:b/>
          <w:bCs/>
          <w:lang w:val="en-US" w:eastAsia="zh-CN"/>
        </w:rPr>
        <w:t>Observation 2: Since scheduling restriction is applied to all intra-band serving cells with same principle, so no matter single serving cell or multiple serving cells in the band, L3 measurement applied with multi-Rx has no impact on the traffic data reception.</w:t>
      </w:r>
    </w:p>
    <w:p>
      <w:pPr>
        <w:pStyle w:val="9"/>
        <w:bidi w:val="0"/>
        <w:rPr>
          <w:rFonts w:hint="eastAsia"/>
          <w:lang w:val="en-US" w:eastAsia="zh-CN"/>
        </w:rPr>
      </w:pPr>
      <w:r>
        <w:rPr>
          <w:rFonts w:hint="eastAsia"/>
          <w:lang w:val="en-US" w:eastAsia="zh-CN"/>
        </w:rPr>
        <w:t>Considering the basic assumption of 2 searchers for L3 measurement without gap, if there are PCC and SCC(s) in a same band, then UE could perform two parallel L3 measurements on PCC and SCC/SCC</w:t>
      </w:r>
      <w:r>
        <w:rPr>
          <w:rFonts w:hint="default"/>
          <w:lang w:val="en-US" w:eastAsia="zh-CN"/>
        </w:rPr>
        <w:t>’</w:t>
      </w:r>
      <w:r>
        <w:rPr>
          <w:rFonts w:hint="eastAsia"/>
          <w:lang w:val="en-US" w:eastAsia="zh-CN"/>
        </w:rPr>
        <w:t>s neighbour cell/inter-f/inter-RAT. If one of these L3 measurements is expected to performed through multi-Rx, it seems hard to perform the other L3 measurement at the same time since all panels/Rx chains are devoted into the multi-Rx based L3 measurement. The only solution is to perform all PCC/SCC/SCC</w:t>
      </w:r>
      <w:r>
        <w:rPr>
          <w:rFonts w:hint="default"/>
          <w:lang w:val="en-US" w:eastAsia="zh-CN"/>
        </w:rPr>
        <w:t>’</w:t>
      </w:r>
      <w:r>
        <w:rPr>
          <w:rFonts w:hint="eastAsia"/>
          <w:lang w:val="en-US" w:eastAsia="zh-CN"/>
        </w:rPr>
        <w:t>s neighbour cell/inter-f/inter-RAT measurement in TDM.</w:t>
      </w:r>
    </w:p>
    <w:p>
      <w:pPr>
        <w:pStyle w:val="9"/>
        <w:numPr>
          <w:ilvl w:val="0"/>
          <w:numId w:val="0"/>
        </w:numPr>
        <w:bidi w:val="0"/>
        <w:ind w:leftChars="0"/>
        <w:jc w:val="both"/>
        <w:rPr>
          <w:rFonts w:hint="default"/>
          <w:lang w:val="en-US" w:eastAsia="zh-CN"/>
        </w:rPr>
      </w:pPr>
      <w:r>
        <w:rPr>
          <w:rFonts w:hint="eastAsia"/>
          <w:lang w:val="en-US" w:eastAsia="zh-CN"/>
        </w:rPr>
        <w:t>To further consider the multiple serving cells in multiple bands, similar conclusion can be achieved, 2 searchers assumption is conflict with the multi-Rx based L3 measurement.</w:t>
      </w:r>
    </w:p>
    <w:p>
      <w:pPr>
        <w:pStyle w:val="9"/>
        <w:bidi w:val="0"/>
        <w:rPr>
          <w:rFonts w:hint="eastAsia"/>
          <w:b/>
          <w:bCs/>
          <w:lang w:val="en-US" w:eastAsia="zh-CN"/>
        </w:rPr>
      </w:pPr>
      <w:r>
        <w:rPr>
          <w:rFonts w:hint="eastAsia"/>
          <w:b/>
          <w:bCs/>
          <w:lang w:val="en-US" w:eastAsia="zh-CN"/>
        </w:rPr>
        <w:t>Observation 3: If multiple serving cells configured in the target band, to support UE performs L3 measurement through multi-Rx, the based assumption of 2 searchers has to be break. UE has to perform all PCC/SCC/SCC’neighbour cell/inter-f/inter-RAT measurement in TDM.</w:t>
      </w:r>
    </w:p>
    <w:p>
      <w:pPr>
        <w:pStyle w:val="9"/>
        <w:bidi w:val="0"/>
        <w:jc w:val="both"/>
        <w:rPr>
          <w:rFonts w:hint="eastAsia"/>
          <w:b/>
          <w:bCs/>
          <w:lang w:val="en-US" w:eastAsia="zh-CN"/>
        </w:rPr>
      </w:pPr>
      <w:r>
        <w:rPr>
          <w:rFonts w:hint="eastAsia"/>
          <w:b/>
          <w:bCs/>
          <w:lang w:val="en-US" w:eastAsia="zh-CN"/>
        </w:rPr>
        <w:t xml:space="preserve">Proposal 2: When considering the number of serving cell within a band, both the impact on traffic data reception and other L3 measurement should be considered. </w:t>
      </w:r>
    </w:p>
    <w:p>
      <w:pPr>
        <w:pStyle w:val="9"/>
        <w:numPr>
          <w:ilvl w:val="0"/>
          <w:numId w:val="10"/>
        </w:numPr>
        <w:bidi w:val="0"/>
        <w:ind w:left="420" w:leftChars="0" w:hanging="420" w:firstLineChars="0"/>
        <w:jc w:val="both"/>
        <w:rPr>
          <w:rFonts w:hint="default"/>
          <w:lang w:val="en-US" w:eastAsia="zh-CN"/>
        </w:rPr>
      </w:pPr>
      <w:r>
        <w:rPr>
          <w:rFonts w:hint="eastAsia"/>
          <w:b/>
          <w:bCs/>
          <w:lang w:val="en-US" w:eastAsia="zh-CN"/>
        </w:rPr>
        <w:t>From the perspective of impact on traffic data reception, multi-Rx based L3 measurement can be performed regardless single or multiple serving cells configured in a band.</w:t>
      </w:r>
    </w:p>
    <w:p>
      <w:pPr>
        <w:pStyle w:val="9"/>
        <w:numPr>
          <w:ilvl w:val="0"/>
          <w:numId w:val="10"/>
        </w:numPr>
        <w:bidi w:val="0"/>
        <w:ind w:left="420" w:leftChars="0" w:hanging="420" w:firstLineChars="0"/>
        <w:jc w:val="both"/>
        <w:rPr>
          <w:rFonts w:hint="default"/>
          <w:lang w:val="en-US" w:eastAsia="zh-CN"/>
        </w:rPr>
      </w:pPr>
      <w:r>
        <w:rPr>
          <w:rFonts w:hint="eastAsia"/>
          <w:b/>
          <w:bCs/>
          <w:lang w:val="en-US" w:eastAsia="zh-CN"/>
        </w:rPr>
        <w:t>From the perspective of impact on other L3 measurement, to support multi-Rx based L3 measurement, the assumption of 2 searchers can not be satisfied if multiple serving cells configured.</w:t>
      </w:r>
    </w:p>
    <w:p>
      <w:pPr>
        <w:pStyle w:val="9"/>
        <w:numPr>
          <w:ilvl w:val="1"/>
          <w:numId w:val="10"/>
        </w:numPr>
        <w:bidi w:val="0"/>
        <w:ind w:left="840" w:leftChars="0" w:hanging="420" w:firstLineChars="0"/>
        <w:jc w:val="both"/>
        <w:rPr>
          <w:rFonts w:hint="default"/>
          <w:lang w:val="en-US" w:eastAsia="zh-CN"/>
        </w:rPr>
      </w:pPr>
      <w:r>
        <w:rPr>
          <w:rFonts w:hint="eastAsia"/>
          <w:b/>
          <w:bCs/>
          <w:lang w:val="en-US" w:eastAsia="zh-CN"/>
        </w:rPr>
        <w:t>To support multi-Rx based L3 measurement in multiple serving cells case, 2 searchers assumption has to be degraded into 1 searcher assumption.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Applicability condition</w:t>
      </w:r>
    </w:p>
    <w:p>
      <w:pPr>
        <w:pStyle w:val="9"/>
        <w:bidi w:val="0"/>
        <w:rPr>
          <w:rFonts w:hint="default"/>
          <w:lang w:val="en-US" w:eastAsia="zh-CN"/>
        </w:rPr>
      </w:pPr>
      <w:r>
        <w:rPr>
          <w:rFonts w:hint="eastAsia"/>
          <w:lang w:val="en-US" w:eastAsia="zh-CN"/>
        </w:rPr>
        <w:t>The following potential conditions were proposed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ind w:left="576"/>
              <w:textAlignment w:val="auto"/>
              <w:rPr>
                <w:rFonts w:eastAsia="宋体"/>
              </w:rPr>
            </w:pPr>
            <w:r>
              <w:rPr>
                <w:rFonts w:hint="eastAsia" w:eastAsia="宋体"/>
              </w:rPr>
              <w:t>FFS：</w:t>
            </w:r>
            <w:r>
              <w:rPr>
                <w:rFonts w:eastAsia="宋体"/>
              </w:rPr>
              <w:t>Conditions for UE to apply L3 measurement delay reduction by optimizing Rx BSF</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eastAsia="宋体"/>
              </w:rPr>
            </w:pPr>
            <w:r>
              <w:rPr>
                <w:rFonts w:eastAsia="宋体"/>
              </w:rPr>
              <w:t>FFS: multi-Rx simultaneous reception of UE is in active mode, which is expected to follow the one specified in Rel-18 for multi-Rx simultaneous reception features</w:t>
            </w:r>
            <w:r>
              <w:rPr>
                <w:rFonts w:hint="eastAsia" w:eastAsia="宋体"/>
                <w:lang w:val="en-US" w:eastAsia="zh-CN"/>
              </w:rPr>
              <w:t xml:space="preserve">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eastAsia="宋体"/>
              </w:rPr>
            </w:pPr>
            <w:r>
              <w:t>FFS: UE’s mobility</w:t>
            </w:r>
            <w:r>
              <w:rPr>
                <w:rFonts w:eastAsia="宋体"/>
              </w:rPr>
              <w:t xml:space="preserve"> status, e.g., whether HST is precluded or not</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eastAsia="宋体"/>
              </w:rPr>
            </w:pPr>
            <w:r>
              <w:rPr>
                <w:rFonts w:eastAsia="宋体"/>
              </w:rPr>
              <w:t xml:space="preserve">FFS: RRM measurement with two panels activated, two searchers are occupied by this single carrier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eastAsia="宋体"/>
              </w:rPr>
            </w:pPr>
            <w:r>
              <w:rPr>
                <w:rFonts w:eastAsia="宋体"/>
              </w:rPr>
              <w:t xml:space="preserve">FFS: SSB processing delay/time for processing multiple beams received in a SMTC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eastAsia="宋体"/>
              </w:rPr>
            </w:pPr>
            <w:r>
              <w:rPr>
                <w:rFonts w:eastAsia="宋体"/>
              </w:rPr>
              <w:t>FFS: Power consumption issue</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eastAsia="宋体"/>
              </w:rPr>
            </w:pPr>
            <w:r>
              <w:t xml:space="preserve">FFS: UE has prior knowledge on the cell to be measured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eastAsia="宋体"/>
              </w:rPr>
            </w:pPr>
            <w:r>
              <w:t>FFS: Rel-19 L3 measurement with multi-Rx DL reception is irrelevant to multi-TRP operation deployment</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eastAsia="宋体"/>
              </w:rPr>
            </w:pPr>
            <w:r>
              <w:t>FFS: Other conditions: cell-centre UE or cell-edge UE</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firstLineChars="0"/>
              <w:textAlignment w:val="auto"/>
              <w:rPr>
                <w:rFonts w:hint="default"/>
                <w:b/>
                <w:bCs/>
                <w:vertAlign w:val="baseline"/>
                <w:lang w:val="en-US" w:eastAsia="zh-CN"/>
              </w:rPr>
            </w:pPr>
            <w:r>
              <w:rPr>
                <w:rFonts w:hint="eastAsia"/>
              </w:rPr>
              <w:t>FFS</w:t>
            </w:r>
            <w:r>
              <w:t xml:space="preserve">: Simultaneous operation between </w:t>
            </w:r>
            <w:r>
              <w:rPr>
                <w:rFonts w:eastAsia="宋体"/>
              </w:rPr>
              <w:t>multi-Rx simultaneous reception (L1) and L3 measurement delay reduction by optimizing Rx BSF.</w:t>
            </w:r>
          </w:p>
        </w:tc>
      </w:tr>
    </w:tbl>
    <w:p>
      <w:pPr>
        <w:pStyle w:val="9"/>
        <w:bidi w:val="0"/>
        <w:rPr>
          <w:rFonts w:hint="eastAsia"/>
          <w:lang w:val="en-US" w:eastAsia="zh-CN"/>
        </w:rPr>
      </w:pPr>
      <w:r>
        <w:rPr>
          <w:rFonts w:hint="eastAsia"/>
          <w:lang w:val="en-US" w:eastAsia="zh-CN"/>
        </w:rPr>
        <w:t>Within them, we prefer to leverage the condition of fast beam sweeping in R18 multi-Rx as much as possible. So we prefer the following conditions:</w:t>
      </w:r>
    </w:p>
    <w:p>
      <w:pPr>
        <w:pStyle w:val="9"/>
        <w:numPr>
          <w:ilvl w:val="0"/>
          <w:numId w:val="11"/>
        </w:numPr>
        <w:bidi w:val="0"/>
        <w:ind w:left="420" w:leftChars="0" w:hanging="420" w:firstLineChars="0"/>
        <w:rPr>
          <w:rFonts w:hint="default"/>
          <w:lang w:val="en-US" w:eastAsia="zh-CN"/>
        </w:rPr>
      </w:pPr>
      <w:r>
        <w:rPr>
          <w:rFonts w:hint="eastAsia"/>
          <w:lang w:val="en-US" w:eastAsia="zh-CN"/>
        </w:rPr>
        <w:t>Only support multi-Rx L3 measurement for CONNECTED UE</w:t>
      </w:r>
    </w:p>
    <w:p>
      <w:pPr>
        <w:pStyle w:val="9"/>
        <w:numPr>
          <w:ilvl w:val="0"/>
          <w:numId w:val="11"/>
        </w:numPr>
        <w:bidi w:val="0"/>
        <w:ind w:left="420" w:leftChars="0" w:hanging="420" w:firstLineChars="0"/>
        <w:rPr>
          <w:rFonts w:hint="default"/>
          <w:lang w:val="en-US" w:eastAsia="zh-CN"/>
        </w:rPr>
      </w:pPr>
      <w:r>
        <w:rPr>
          <w:rFonts w:hint="eastAsia"/>
          <w:lang w:val="en-US" w:eastAsia="zh-CN"/>
        </w:rPr>
        <w:t>T</w:t>
      </w:r>
      <w:r>
        <w:rPr>
          <w:rFonts w:hint="default"/>
          <w:lang w:val="en-US" w:eastAsia="zh-CN"/>
        </w:rPr>
        <w:t>he UE is in multi-Rx operation if following condition is met:</w:t>
      </w:r>
      <w:r>
        <w:rPr>
          <w:rFonts w:hint="eastAsia"/>
          <w:lang w:val="en-US" w:eastAsia="zh-CN"/>
        </w:rPr>
        <w:t xml:space="preserve"> </w:t>
      </w:r>
      <w:r>
        <w:rPr>
          <w:rFonts w:hint="default"/>
          <w:lang w:val="en-US" w:eastAsia="zh-CN"/>
        </w:rPr>
        <w:t>UE is configured with group-based beam reporting (GBBR) report.</w:t>
      </w:r>
    </w:p>
    <w:p>
      <w:pPr>
        <w:pStyle w:val="9"/>
        <w:numPr>
          <w:ilvl w:val="0"/>
          <w:numId w:val="11"/>
        </w:numPr>
        <w:bidi w:val="0"/>
        <w:ind w:left="420" w:leftChars="0" w:hanging="420" w:firstLineChars="0"/>
        <w:rPr>
          <w:rFonts w:hint="default"/>
          <w:lang w:val="en-US" w:eastAsia="zh-CN"/>
        </w:rPr>
      </w:pPr>
      <w:r>
        <w:rPr>
          <w:rFonts w:hint="eastAsia"/>
          <w:lang w:val="en-US" w:eastAsia="zh-CN"/>
        </w:rPr>
        <w:t>Preclude the HST scenario(since reduced Rx beam sweeping has been introduced for HST)</w:t>
      </w:r>
    </w:p>
    <w:p>
      <w:pPr>
        <w:pStyle w:val="9"/>
        <w:bidi w:val="0"/>
        <w:rPr>
          <w:rFonts w:hint="eastAsia"/>
          <w:lang w:val="en-US" w:eastAsia="zh-CN"/>
        </w:rPr>
      </w:pPr>
      <w:r>
        <w:rPr>
          <w:rFonts w:hint="eastAsia"/>
          <w:lang w:val="en-US" w:eastAsia="zh-CN"/>
        </w:rPr>
        <w:t>Besides, we believe some leftover issues in R18 multi-Rx can be further considered, i.e. simultaneous operation between L3 measurement and L1 measurement by optimizing Rx BSF, simultaneous operation between L3 measurement and data by optimizing Rx BSF.</w:t>
      </w:r>
    </w:p>
    <w:p>
      <w:pPr>
        <w:pStyle w:val="9"/>
        <w:bidi w:val="0"/>
        <w:jc w:val="both"/>
        <w:rPr>
          <w:rFonts w:hint="eastAsia"/>
          <w:b/>
          <w:bCs/>
          <w:lang w:val="en-US" w:eastAsia="zh-CN"/>
        </w:rPr>
      </w:pPr>
      <w:r>
        <w:rPr>
          <w:rFonts w:hint="eastAsia"/>
          <w:b/>
          <w:bCs/>
          <w:lang w:val="en-US" w:eastAsia="zh-CN"/>
        </w:rPr>
        <w:t>Proposal 3: The applicability conditions of multi-Rx L3 measurement includes:</w:t>
      </w:r>
    </w:p>
    <w:p>
      <w:pPr>
        <w:pStyle w:val="9"/>
        <w:numPr>
          <w:ilvl w:val="0"/>
          <w:numId w:val="12"/>
        </w:numPr>
        <w:bidi w:val="0"/>
        <w:ind w:left="420" w:leftChars="0" w:hanging="420" w:firstLineChars="0"/>
        <w:jc w:val="both"/>
        <w:rPr>
          <w:rFonts w:hint="default"/>
          <w:b/>
          <w:bCs/>
          <w:lang w:val="en-US" w:eastAsia="zh-CN"/>
        </w:rPr>
      </w:pPr>
      <w:r>
        <w:rPr>
          <w:rFonts w:hint="default"/>
          <w:b/>
          <w:bCs/>
          <w:lang w:val="en-US" w:eastAsia="zh-CN"/>
        </w:rPr>
        <w:t>Only support multi-Rx L3 measurement for CONNECTED UE</w:t>
      </w:r>
    </w:p>
    <w:p>
      <w:pPr>
        <w:pStyle w:val="9"/>
        <w:numPr>
          <w:ilvl w:val="0"/>
          <w:numId w:val="12"/>
        </w:numPr>
        <w:bidi w:val="0"/>
        <w:ind w:left="420" w:leftChars="0" w:hanging="420" w:firstLineChars="0"/>
        <w:jc w:val="both"/>
        <w:rPr>
          <w:rFonts w:hint="default"/>
          <w:b/>
          <w:bCs/>
          <w:lang w:val="en-US" w:eastAsia="zh-CN"/>
        </w:rPr>
      </w:pPr>
      <w:r>
        <w:rPr>
          <w:rFonts w:hint="default"/>
          <w:b/>
          <w:bCs/>
          <w:lang w:val="en-US" w:eastAsia="zh-CN"/>
        </w:rPr>
        <w:t>The UE is in multi-Rx operation if following condition is met: UE is configured with group-based beam reporting (GBBR) report</w:t>
      </w:r>
    </w:p>
    <w:p>
      <w:pPr>
        <w:pStyle w:val="9"/>
        <w:numPr>
          <w:ilvl w:val="0"/>
          <w:numId w:val="12"/>
        </w:numPr>
        <w:bidi w:val="0"/>
        <w:ind w:left="420" w:leftChars="0" w:hanging="420" w:firstLineChars="0"/>
        <w:jc w:val="both"/>
        <w:rPr>
          <w:rFonts w:hint="default"/>
          <w:b/>
          <w:bCs/>
          <w:lang w:val="en-US" w:eastAsia="zh-CN"/>
        </w:rPr>
      </w:pPr>
      <w:r>
        <w:rPr>
          <w:rFonts w:hint="default"/>
          <w:b/>
          <w:bCs/>
          <w:lang w:val="en-US" w:eastAsia="zh-CN"/>
        </w:rPr>
        <w:t>Preclude the HST scenario</w:t>
      </w:r>
      <w:r>
        <w:rPr>
          <w:rFonts w:hint="eastAsia"/>
          <w:b/>
          <w:bCs/>
          <w:lang w:val="en-US" w:eastAsia="zh-CN"/>
        </w:rPr>
        <w:t xml:space="preserve"> since reduced Rx beam sweeping has been introduced for HST</w:t>
      </w:r>
    </w:p>
    <w:p>
      <w:pPr>
        <w:pStyle w:val="9"/>
        <w:numPr>
          <w:ilvl w:val="0"/>
          <w:numId w:val="12"/>
        </w:numPr>
        <w:bidi w:val="0"/>
        <w:ind w:left="420" w:leftChars="0" w:hanging="420" w:firstLineChars="0"/>
        <w:jc w:val="both"/>
        <w:rPr>
          <w:rFonts w:hint="default"/>
          <w:b/>
          <w:bCs/>
          <w:lang w:val="en-US" w:eastAsia="zh-CN"/>
        </w:rPr>
      </w:pPr>
      <w:r>
        <w:rPr>
          <w:rFonts w:hint="eastAsia"/>
          <w:b/>
          <w:bCs/>
          <w:lang w:val="en-US" w:eastAsia="zh-CN"/>
        </w:rPr>
        <w:t>S</w:t>
      </w:r>
      <w:r>
        <w:rPr>
          <w:rFonts w:hint="default"/>
          <w:b/>
          <w:bCs/>
          <w:lang w:val="en-US" w:eastAsia="zh-CN"/>
        </w:rPr>
        <w:t>imultaneous operation between L3 and L1 measurement</w:t>
      </w:r>
      <w:r>
        <w:rPr>
          <w:rFonts w:hint="eastAsia"/>
          <w:b/>
          <w:bCs/>
          <w:lang w:val="en-US" w:eastAsia="zh-CN"/>
        </w:rPr>
        <w:t>s</w:t>
      </w:r>
      <w:r>
        <w:rPr>
          <w:rFonts w:hint="default"/>
          <w:b/>
          <w:bCs/>
          <w:lang w:val="en-US" w:eastAsia="zh-CN"/>
        </w:rPr>
        <w:t xml:space="preserve"> by optimizing Rx BSF, simultaneous operation between L3 measurement and data </w:t>
      </w:r>
      <w:r>
        <w:rPr>
          <w:rFonts w:hint="eastAsia"/>
          <w:b/>
          <w:bCs/>
          <w:lang w:val="en-US" w:eastAsia="zh-CN"/>
        </w:rPr>
        <w:t xml:space="preserve">reception </w:t>
      </w:r>
      <w:r>
        <w:rPr>
          <w:rFonts w:hint="default"/>
          <w:b/>
          <w:bCs/>
          <w:lang w:val="en-US" w:eastAsia="zh-CN"/>
        </w:rPr>
        <w:t>by optimizing Rx BSF</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u w:val="single"/>
          <w:lang w:val="en-US" w:eastAsia="zh-CN"/>
        </w:rPr>
        <w:t>Applicability procedure</w:t>
      </w:r>
    </w:p>
    <w:p>
      <w:pPr>
        <w:pStyle w:val="9"/>
        <w:bidi w:val="0"/>
        <w:rPr>
          <w:rFonts w:hint="eastAsia"/>
          <w:lang w:val="en-US" w:eastAsia="zh-CN"/>
        </w:rPr>
      </w:pPr>
      <w:r>
        <w:rPr>
          <w:rFonts w:hint="eastAsia"/>
          <w:lang w:val="en-US" w:eastAsia="zh-CN"/>
        </w:rPr>
        <w:t>In which procedures the multi-Rx based L3 measurement can be applied, the following options were proposed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kinsoku/>
              <w:wordWrap/>
              <w:overflowPunct/>
              <w:topLinePunct w:val="0"/>
              <w:autoSpaceDE/>
              <w:autoSpaceDN/>
              <w:bidi w:val="0"/>
              <w:adjustRightInd/>
              <w:snapToGrid/>
              <w:ind w:left="360" w:firstLine="0" w:firstLineChars="0"/>
              <w:textAlignment w:val="auto"/>
              <w:rPr>
                <w:rFonts w:eastAsia="宋体"/>
              </w:rPr>
            </w:pPr>
            <w:r>
              <w:rPr>
                <w:rFonts w:hint="eastAsia" w:eastAsia="宋体"/>
              </w:rPr>
              <w:t>FFS：</w:t>
            </w:r>
            <w:r>
              <w:t>Scenarios to use L3 measurement delay reduction by optimizing Rx BSF:</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SSB based Intra-frequency measurement without MG, including </w:t>
            </w:r>
            <w:r>
              <w:rPr>
                <w:bCs/>
              </w:rPr>
              <w:t>T</w:t>
            </w:r>
            <w:r>
              <w:rPr>
                <w:bCs/>
                <w:vertAlign w:val="subscript"/>
              </w:rPr>
              <w:t>PSS/SSS_sync_intra</w:t>
            </w:r>
            <w:r>
              <w:rPr>
                <w:bCs/>
              </w:rPr>
              <w:t xml:space="preserve"> and T</w:t>
            </w:r>
            <w:r>
              <w:rPr>
                <w:bCs/>
                <w:vertAlign w:val="subscript"/>
              </w:rPr>
              <w:t>SSB_measurement_period_intra</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SSB based Intra-frequency measurement with MG, including </w:t>
            </w:r>
            <w:r>
              <w:rPr>
                <w:bCs/>
              </w:rPr>
              <w:t>T</w:t>
            </w:r>
            <w:r>
              <w:rPr>
                <w:bCs/>
                <w:vertAlign w:val="subscript"/>
              </w:rPr>
              <w:t>PSS/SSS_sync_intra</w:t>
            </w:r>
            <w:r>
              <w:rPr>
                <w:bCs/>
              </w:rPr>
              <w:t xml:space="preserve"> and T</w:t>
            </w:r>
            <w:r>
              <w:rPr>
                <w:bCs/>
                <w:vertAlign w:val="subscript"/>
              </w:rPr>
              <w:t>SSB_measurement_period_intra</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SSB based Inter-frequency measurement without MG, including </w:t>
            </w:r>
            <w:r>
              <w:rPr>
                <w:bCs/>
              </w:rPr>
              <w:t>T</w:t>
            </w:r>
            <w:r>
              <w:rPr>
                <w:bCs/>
                <w:vertAlign w:val="subscript"/>
              </w:rPr>
              <w:t>PSS/SSS_sync_inter</w:t>
            </w:r>
            <w:r>
              <w:rPr>
                <w:bCs/>
              </w:rPr>
              <w:t>, T</w:t>
            </w:r>
            <w:r>
              <w:rPr>
                <w:bCs/>
                <w:vertAlign w:val="subscript"/>
              </w:rPr>
              <w:t>SSB_time_index_inter</w:t>
            </w:r>
            <w:r>
              <w:rPr>
                <w:bCs/>
              </w:rPr>
              <w:t xml:space="preserve"> and T</w:t>
            </w:r>
            <w:r>
              <w:rPr>
                <w:bCs/>
                <w:vertAlign w:val="subscript"/>
              </w:rPr>
              <w:t>SSB_measurement_period_inter</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SSB based Inter-frequency measurement with MG, including </w:t>
            </w:r>
            <w:r>
              <w:rPr>
                <w:bCs/>
              </w:rPr>
              <w:t>T</w:t>
            </w:r>
            <w:r>
              <w:rPr>
                <w:bCs/>
                <w:vertAlign w:val="subscript"/>
              </w:rPr>
              <w:t>PSS/SSS_sync_inter</w:t>
            </w:r>
            <w:r>
              <w:rPr>
                <w:bCs/>
              </w:rPr>
              <w:t>,  T</w:t>
            </w:r>
            <w:r>
              <w:rPr>
                <w:bCs/>
                <w:vertAlign w:val="subscript"/>
              </w:rPr>
              <w:t>SSB_time_index_inter</w:t>
            </w:r>
            <w:r>
              <w:rPr>
                <w:bCs/>
              </w:rPr>
              <w:t xml:space="preserve"> and T</w:t>
            </w:r>
            <w:r>
              <w:rPr>
                <w:bCs/>
                <w:vertAlign w:val="subscript"/>
              </w:rPr>
              <w:t>SSB_measurement_period_inter</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Handover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PSCell addition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w:t>
            </w:r>
            <w:r>
              <w:t>RRC Re-establishment/RRC Connection Release with Redirection</w:t>
            </w:r>
            <w:r>
              <w:rPr>
                <w:rFonts w:eastAsia="宋体"/>
                <w:bCs/>
              </w:rPr>
              <w:t xml:space="preserve">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bCs/>
              </w:rPr>
            </w:pPr>
            <w:r>
              <w:rPr>
                <w:rFonts w:eastAsia="宋体"/>
                <w:bCs/>
              </w:rPr>
              <w:t xml:space="preserve">FFS: SCell activation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bCs/>
              </w:rPr>
            </w:pPr>
            <w:r>
              <w:rPr>
                <w:rFonts w:eastAsia="宋体"/>
                <w:bCs/>
              </w:rPr>
              <w:t xml:space="preserve">FFS: SCG activation </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t>FFS: CGI identification</w:t>
            </w:r>
          </w:p>
          <w:p>
            <w:pPr>
              <w:pStyle w:val="28"/>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eastAsia="宋体"/>
              </w:rPr>
            </w:pPr>
            <w:r>
              <w:t xml:space="preserve">FFS: CSI-RS based intra-/inter-frequency measurements, the CSI-RS is configured </w:t>
            </w:r>
            <w:r>
              <w:rPr>
                <w:i/>
              </w:rPr>
              <w:t>associatedSSB</w:t>
            </w:r>
          </w:p>
          <w:p>
            <w:pPr>
              <w:pStyle w:val="28"/>
              <w:keepNext w:val="0"/>
              <w:keepLines w:val="0"/>
              <w:pageBreakBefore w:val="0"/>
              <w:widowControl w:val="0"/>
              <w:numPr>
                <w:ilvl w:val="2"/>
                <w:numId w:val="6"/>
              </w:numPr>
              <w:kinsoku/>
              <w:wordWrap/>
              <w:topLinePunct w:val="0"/>
              <w:bidi w:val="0"/>
              <w:snapToGrid/>
              <w:ind w:left="1956" w:leftChars="0" w:hanging="360" w:firstLineChars="0"/>
              <w:rPr>
                <w:rFonts w:hint="eastAsia"/>
                <w:vertAlign w:val="baseline"/>
                <w:lang w:val="en-US" w:eastAsia="zh-CN"/>
              </w:rPr>
            </w:pPr>
            <w:r>
              <w:rPr>
                <w:rFonts w:eastAsia="宋体"/>
                <w:bCs/>
              </w:rPr>
              <w:t>The discussion on CSI-RS configured with associatedSSB could be revisited if SSB based L3 measurement delay reduction is concluded.</w:t>
            </w:r>
          </w:p>
        </w:tc>
      </w:tr>
    </w:tbl>
    <w:p>
      <w:pPr>
        <w:pStyle w:val="9"/>
        <w:bidi w:val="0"/>
        <w:rPr>
          <w:rFonts w:hint="eastAsia"/>
          <w:lang w:val="en-US" w:eastAsia="zh-CN"/>
        </w:rPr>
      </w:pPr>
      <w:r>
        <w:rPr>
          <w:rFonts w:hint="eastAsia"/>
          <w:lang w:val="en-US" w:eastAsia="zh-CN"/>
        </w:rPr>
        <w:t xml:space="preserve">Within all above candidates, the SCell activation procedure can be deprioritized, since in R18 NR_RRM_enh3, reduced Rx beam sweeping for L3 and L1 measurements during SCell activation has been introduced. Regarding the CSI-RS based L3 measurement, maybe it is out of the scope, it can be excluded. </w:t>
      </w:r>
    </w:p>
    <w:p>
      <w:pPr>
        <w:pStyle w:val="9"/>
        <w:bidi w:val="0"/>
        <w:rPr>
          <w:rFonts w:hint="eastAsia"/>
          <w:b/>
          <w:bCs/>
          <w:lang w:val="en-US" w:eastAsia="zh-CN"/>
        </w:rPr>
      </w:pPr>
      <w:r>
        <w:rPr>
          <w:rFonts w:hint="eastAsia"/>
          <w:b/>
          <w:bCs/>
          <w:lang w:val="en-US" w:eastAsia="zh-CN"/>
        </w:rPr>
        <w:t>Proposal 4: The multi-Rx L3 measurement can be applied for:</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SSB based Intra-frequency measurement without MG</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SSB based Intra-frequency measurement with MG</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SSB based Inter-frequency measurement without MG</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SSB based Inter-frequency measurement with MG</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 xml:space="preserve">Handover </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 xml:space="preserve">PSCell addition </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 xml:space="preserve">RRC Re-establishment/RRC Connection Release with Redirection </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 xml:space="preserve">SCG activation </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CGI identification</w:t>
      </w:r>
    </w:p>
    <w:p>
      <w:pPr>
        <w:pStyle w:val="3"/>
        <w:numPr>
          <w:ilvl w:val="0"/>
          <w:numId w:val="0"/>
        </w:numPr>
        <w:bidi w:val="0"/>
        <w:ind w:leftChars="0"/>
        <w:rPr>
          <w:lang w:eastAsia="zh-CN"/>
        </w:rPr>
      </w:pPr>
      <w:r>
        <w:rPr>
          <w:rFonts w:hint="eastAsia"/>
          <w:lang w:val="en-US" w:eastAsia="zh-CN"/>
        </w:rPr>
        <w:t>2.2 FR2-1 L3 measurement delay by optimizing CSSF outside gap in CA/DC</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Similar as above section, we also analysis this sub topic from the following aspects:</w:t>
      </w:r>
    </w:p>
    <w:p>
      <w:pPr>
        <w:numPr>
          <w:ilvl w:val="0"/>
          <w:numId w:val="7"/>
        </w:numPr>
        <w:ind w:left="420" w:leftChars="0" w:hanging="420" w:firstLineChars="0"/>
        <w:rPr>
          <w:rFonts w:hint="default"/>
          <w:lang w:val="en-US" w:eastAsia="zh-CN"/>
        </w:rPr>
      </w:pPr>
      <w:r>
        <w:rPr>
          <w:rFonts w:hint="eastAsia"/>
          <w:lang w:val="en-US" w:eastAsia="zh-CN"/>
        </w:rPr>
        <w:t>Scenario</w:t>
      </w:r>
    </w:p>
    <w:p>
      <w:pPr>
        <w:numPr>
          <w:ilvl w:val="0"/>
          <w:numId w:val="7"/>
        </w:numPr>
        <w:ind w:left="420" w:leftChars="0" w:hanging="420" w:firstLineChars="0"/>
        <w:rPr>
          <w:rFonts w:hint="default"/>
          <w:lang w:val="en-US" w:eastAsia="zh-CN"/>
        </w:rPr>
      </w:pPr>
      <w:r>
        <w:rPr>
          <w:rFonts w:hint="eastAsia"/>
          <w:lang w:val="en-US" w:eastAsia="zh-CN"/>
        </w:rPr>
        <w:t>Applicability condition</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Scenario</w:t>
      </w:r>
    </w:p>
    <w:p>
      <w:pPr>
        <w:pStyle w:val="9"/>
        <w:bidi w:val="0"/>
        <w:rPr>
          <w:rFonts w:hint="eastAsia"/>
          <w:lang w:val="en-US" w:eastAsia="zh-CN"/>
        </w:rPr>
      </w:pPr>
      <w:r>
        <w:rPr>
          <w:rFonts w:hint="eastAsia"/>
          <w:lang w:val="en-US" w:eastAsia="zh-CN"/>
        </w:rPr>
        <w:t xml:space="preserve">For the CSSF outside gap enhancement in CA/DC, for the UE supporting multiple carriers in CA/DC, restricted to the assumption of 2 searchers, one searcher is applied to PCC specially, and the other searcher is shared by all SCCs and neighbour cells, so CSSF is introduced in legacy L3 measurement in CA/DC. With the increase of carrier number, the CSSF may be large, Accordingly, the measurement/identification period would be pretty large. If the CSSF can be reduced with some solution, the L3 measurement period would be reduced. </w:t>
      </w:r>
    </w:p>
    <w:p>
      <w:pPr>
        <w:pStyle w:val="9"/>
        <w:bidi w:val="0"/>
        <w:rPr>
          <w:rFonts w:hint="eastAsia"/>
          <w:lang w:val="en-US" w:eastAsia="zh-CN"/>
        </w:rPr>
      </w:pPr>
      <w:r>
        <w:rPr>
          <w:rFonts w:hint="eastAsia"/>
          <w:lang w:val="en-US" w:eastAsia="zh-CN"/>
        </w:rPr>
        <w:t>In legacy, for the case of DC, EN-DC, NE-DC and NR-DC are all considered in the CSSF outside gap identification. Similarly, all these DC scenarios are included in this R19 scope for the CSSF enhancement.</w:t>
      </w:r>
    </w:p>
    <w:p>
      <w:pPr>
        <w:pStyle w:val="9"/>
        <w:bidi w:val="0"/>
        <w:rPr>
          <w:rFonts w:hint="default"/>
          <w:lang w:val="en-US" w:eastAsia="zh-CN"/>
        </w:rPr>
      </w:pPr>
      <w:r>
        <w:rPr>
          <w:rFonts w:hint="eastAsia"/>
          <w:b/>
          <w:bCs/>
          <w:lang w:val="en-US" w:eastAsia="zh-CN"/>
        </w:rPr>
        <w:t>Proposal 5: For the CSSF enhancement, CA, EN-DC, NE-DC and NR-DC are applicable scenarios.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Applicability condition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This issue was warmly discussed during last meeting around the following option: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6"/>
              </w:numPr>
              <w:overflowPunct w:val="0"/>
              <w:autoSpaceDE w:val="0"/>
              <w:autoSpaceDN w:val="0"/>
              <w:adjustRightInd w:val="0"/>
              <w:textAlignment w:val="baseline"/>
              <w:rPr>
                <w:rFonts w:hint="default"/>
                <w:vertAlign w:val="baseline"/>
                <w:lang w:val="en-US" w:eastAsia="zh-CN"/>
              </w:rPr>
            </w:pPr>
            <w:r>
              <w:rPr>
                <w:szCs w:val="21"/>
                <w:highlight w:val="none"/>
              </w:rPr>
              <w:t>Option 1 (ZTE): It should be clarified that “For UE not in multiple-Rx simultaneous reception mode” includes two cases: 1) The UE is not capable of multi-Rx; 2) The UE is capable of multi-Rx but work in single-Rx currently.</w:t>
            </w:r>
          </w:p>
        </w:tc>
      </w:tr>
    </w:tbl>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 xml:space="preserve">Finally companies reach consensus on 1) but still diverse on 2). At the same time, the R18 multi-Rx discussion achieved some progress on how to capture </w:t>
      </w:r>
      <w:r>
        <w:rPr>
          <w:rFonts w:hint="default"/>
          <w:lang w:val="en-US" w:eastAsia="zh-CN"/>
        </w:rPr>
        <w:t>“UE is in multi-Rx operation”</w:t>
      </w:r>
      <w:r>
        <w:rPr>
          <w:rFonts w:hint="eastAsia"/>
          <w:lang w:val="en-US" w:eastAsia="zh-CN"/>
        </w:rPr>
        <w:t xml:space="preserve"> in last meeting in [4]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6"/>
              </w:numPr>
              <w:overflowPunct/>
              <w:autoSpaceDE/>
              <w:autoSpaceDN/>
              <w:adjustRightInd/>
              <w:spacing w:after="120"/>
              <w:ind w:left="360" w:leftChars="180" w:firstLineChars="0"/>
              <w:textAlignment w:val="auto"/>
              <w:rPr>
                <w:rFonts w:eastAsia="宋体"/>
                <w:color w:val="000000" w:themeColor="text1"/>
                <w:szCs w:val="24"/>
                <w:highlight w:val="green"/>
                <w:lang w:eastAsia="zh-CN"/>
                <w14:textFill>
                  <w14:solidFill>
                    <w14:schemeClr w14:val="tx1"/>
                  </w14:solidFill>
                </w14:textFill>
              </w:rPr>
            </w:pPr>
            <w:r>
              <w:rPr>
                <w:rFonts w:eastAsia="宋体"/>
                <w:color w:val="000000" w:themeColor="text1"/>
                <w:szCs w:val="24"/>
                <w:highlight w:val="green"/>
                <w:lang w:eastAsia="zh-CN"/>
                <w14:textFill>
                  <w14:solidFill>
                    <w14:schemeClr w14:val="tx1"/>
                  </w14:solidFill>
                </w14:textFill>
              </w:rPr>
              <w:t>For fast beam sweeping, the UE is in multi-Rx operation if following condition is met:</w:t>
            </w:r>
          </w:p>
          <w:p>
            <w:pPr>
              <w:pStyle w:val="28"/>
              <w:numPr>
                <w:ilvl w:val="1"/>
                <w:numId w:val="6"/>
              </w:numPr>
              <w:overflowPunct/>
              <w:autoSpaceDE/>
              <w:autoSpaceDN/>
              <w:adjustRightInd/>
              <w:spacing w:after="120"/>
              <w:ind w:leftChars="648" w:firstLineChars="0"/>
              <w:textAlignment w:val="auto"/>
              <w:rPr>
                <w:rFonts w:hint="eastAsia"/>
                <w:vertAlign w:val="baseline"/>
                <w:lang w:val="en-US" w:eastAsia="zh-CN"/>
              </w:rPr>
            </w:pPr>
            <w:r>
              <w:rPr>
                <w:rFonts w:eastAsia="宋体"/>
                <w:color w:val="000000" w:themeColor="text1"/>
                <w:szCs w:val="24"/>
                <w:highlight w:val="green"/>
                <w:lang w:eastAsia="zh-CN"/>
                <w14:textFill>
                  <w14:solidFill>
                    <w14:schemeClr w14:val="tx1"/>
                  </w14:solidFill>
                </w14:textFill>
              </w:rPr>
              <w:t>UE is configured with group-based beam reporting (GBBR) report.</w:t>
            </w:r>
          </w:p>
        </w:tc>
      </w:tr>
    </w:tbl>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So here so to capture 2), the progress in R18 multi-Rx can be referred to, i.e. the UE is capable of multi-Rx but not configured with GBBR report.</w:t>
      </w:r>
    </w:p>
    <w:p>
      <w:pPr>
        <w:pStyle w:val="9"/>
        <w:bidi w:val="0"/>
        <w:rPr>
          <w:rFonts w:hint="default" w:cs="Arial"/>
          <w:lang w:val="en-US" w:eastAsia="zh-CN"/>
        </w:rPr>
      </w:pPr>
      <w:r>
        <w:rPr>
          <w:rFonts w:hint="eastAsia"/>
          <w:b/>
          <w:bCs/>
          <w:lang w:val="en-US" w:eastAsia="zh-CN"/>
        </w:rPr>
        <w:t>Proposal 6: Besides the case UE is not capable of R18 multi-Rx simultaneous reception, R19 CSSF optimization is also applied to the case that UE is capable of multi-Rx but not configured with GBBR report.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Observation 1: If multiple FR2-1 bands allowed, multi-Rx is beneficial for L3 measurement with gap.</w:t>
      </w:r>
    </w:p>
    <w:p>
      <w:pPr>
        <w:pStyle w:val="9"/>
        <w:bidi w:val="0"/>
        <w:rPr>
          <w:rFonts w:hint="default"/>
          <w:b/>
          <w:bCs/>
          <w:lang w:val="en-US" w:eastAsia="zh-CN"/>
        </w:rPr>
      </w:pPr>
      <w:r>
        <w:rPr>
          <w:rFonts w:hint="eastAsia"/>
          <w:b/>
          <w:bCs/>
          <w:lang w:val="en-US" w:eastAsia="zh-CN"/>
        </w:rPr>
        <w:t>Proposal 1: For the case of single FR2-1 band allowed, multi-Rx can be applicable to both L3 measurement with gap and without gap. For the case of multiple FR2-1 bands allowed, multi-Rx is only beneficial for L3 measurement with gap.</w:t>
      </w:r>
    </w:p>
    <w:p>
      <w:pPr>
        <w:pStyle w:val="9"/>
        <w:bidi w:val="0"/>
        <w:rPr>
          <w:rFonts w:hint="default"/>
          <w:b/>
          <w:bCs/>
          <w:lang w:val="en-US" w:eastAsia="zh-CN"/>
        </w:rPr>
      </w:pPr>
      <w:r>
        <w:rPr>
          <w:rFonts w:hint="eastAsia"/>
          <w:b/>
          <w:bCs/>
          <w:lang w:val="en-US" w:eastAsia="zh-CN"/>
        </w:rPr>
        <w:t>Observation 2: Since scheduling restriction is applied to all intra-band serving cells with same principle, so no matter single serving cell or multiple serving cells in the band, L3 measurement applied with multi-Rx has no impact on the traffic data reception.</w:t>
      </w:r>
    </w:p>
    <w:p>
      <w:pPr>
        <w:pStyle w:val="9"/>
        <w:bidi w:val="0"/>
        <w:rPr>
          <w:rFonts w:hint="eastAsia"/>
          <w:b/>
          <w:bCs/>
          <w:lang w:val="en-US" w:eastAsia="zh-CN"/>
        </w:rPr>
      </w:pPr>
      <w:r>
        <w:rPr>
          <w:rFonts w:hint="eastAsia"/>
          <w:b/>
          <w:bCs/>
          <w:lang w:val="en-US" w:eastAsia="zh-CN"/>
        </w:rPr>
        <w:t>Observation 3: If multiple serving cells configured in the target band, to support UE performs L3 measurement through multi-Rx, the based assumption of 2 searchers has to be break. UE has to perform all PCC/SCC/SCC’neighbour cell/inter-f/inter-RAT measurement in TDM.</w:t>
      </w:r>
    </w:p>
    <w:p>
      <w:pPr>
        <w:pStyle w:val="9"/>
        <w:bidi w:val="0"/>
        <w:jc w:val="both"/>
        <w:rPr>
          <w:rFonts w:hint="eastAsia"/>
          <w:b/>
          <w:bCs/>
          <w:lang w:val="en-US" w:eastAsia="zh-CN"/>
        </w:rPr>
      </w:pPr>
      <w:r>
        <w:rPr>
          <w:rFonts w:hint="eastAsia"/>
          <w:b/>
          <w:bCs/>
          <w:lang w:val="en-US" w:eastAsia="zh-CN"/>
        </w:rPr>
        <w:t xml:space="preserve">Proposal 2: When considering the number of serving cell within a band, both the impact on traffic data reception and other L3 measurement should be considered. </w:t>
      </w:r>
    </w:p>
    <w:p>
      <w:pPr>
        <w:pStyle w:val="9"/>
        <w:numPr>
          <w:ilvl w:val="0"/>
          <w:numId w:val="10"/>
        </w:numPr>
        <w:bidi w:val="0"/>
        <w:ind w:left="420" w:leftChars="0" w:hanging="420" w:firstLineChars="0"/>
        <w:jc w:val="both"/>
        <w:rPr>
          <w:rFonts w:hint="default"/>
          <w:lang w:val="en-US" w:eastAsia="zh-CN"/>
        </w:rPr>
      </w:pPr>
      <w:r>
        <w:rPr>
          <w:rFonts w:hint="eastAsia"/>
          <w:b/>
          <w:bCs/>
          <w:lang w:val="en-US" w:eastAsia="zh-CN"/>
        </w:rPr>
        <w:t>From the perspective of impact on traffic data reception, multi-Rx based L3 measurement can be performed regardless single or multiple serving cells configured in a band.</w:t>
      </w:r>
    </w:p>
    <w:p>
      <w:pPr>
        <w:pStyle w:val="9"/>
        <w:numPr>
          <w:ilvl w:val="0"/>
          <w:numId w:val="10"/>
        </w:numPr>
        <w:bidi w:val="0"/>
        <w:ind w:left="420" w:leftChars="0" w:hanging="420" w:firstLineChars="0"/>
        <w:jc w:val="both"/>
        <w:rPr>
          <w:rFonts w:hint="default"/>
          <w:lang w:val="en-US" w:eastAsia="zh-CN"/>
        </w:rPr>
      </w:pPr>
      <w:r>
        <w:rPr>
          <w:rFonts w:hint="eastAsia"/>
          <w:b/>
          <w:bCs/>
          <w:lang w:val="en-US" w:eastAsia="zh-CN"/>
        </w:rPr>
        <w:t>From the perspective of impact on other L3 measurement, to support multi-Rx based L3 measurement, the assumption of 2 searchers can not be satisfied if multiple serving cells configured.</w:t>
      </w:r>
    </w:p>
    <w:p>
      <w:pPr>
        <w:pStyle w:val="9"/>
        <w:numPr>
          <w:ilvl w:val="1"/>
          <w:numId w:val="10"/>
        </w:numPr>
        <w:bidi w:val="0"/>
        <w:ind w:left="840" w:leftChars="0" w:hanging="420" w:firstLineChars="0"/>
        <w:jc w:val="both"/>
        <w:rPr>
          <w:rFonts w:hint="default"/>
          <w:lang w:val="en-US" w:eastAsia="zh-CN"/>
        </w:rPr>
      </w:pPr>
      <w:r>
        <w:rPr>
          <w:rFonts w:hint="eastAsia"/>
          <w:b/>
          <w:bCs/>
          <w:lang w:val="en-US" w:eastAsia="zh-CN"/>
        </w:rPr>
        <w:t>To support multi-Rx based L3 measurement in multiple serving cells case, 2 searchers assumption has to be degraded into 1 searcher assumption.</w:t>
      </w:r>
    </w:p>
    <w:p>
      <w:pPr>
        <w:pStyle w:val="9"/>
        <w:bidi w:val="0"/>
        <w:jc w:val="both"/>
        <w:rPr>
          <w:rFonts w:hint="eastAsia"/>
          <w:b/>
          <w:bCs/>
          <w:lang w:val="en-US" w:eastAsia="zh-CN"/>
        </w:rPr>
      </w:pPr>
      <w:r>
        <w:rPr>
          <w:rFonts w:hint="eastAsia"/>
          <w:b/>
          <w:bCs/>
          <w:lang w:val="en-US" w:eastAsia="zh-CN"/>
        </w:rPr>
        <w:t>Proposal 3: The applicability conditions of multi-Rx L3 measurement includes:</w:t>
      </w:r>
    </w:p>
    <w:p>
      <w:pPr>
        <w:pStyle w:val="9"/>
        <w:numPr>
          <w:ilvl w:val="0"/>
          <w:numId w:val="12"/>
        </w:numPr>
        <w:bidi w:val="0"/>
        <w:ind w:left="420" w:leftChars="0" w:hanging="420" w:firstLineChars="0"/>
        <w:jc w:val="both"/>
        <w:rPr>
          <w:rFonts w:hint="default"/>
          <w:b/>
          <w:bCs/>
          <w:lang w:val="en-US" w:eastAsia="zh-CN"/>
        </w:rPr>
      </w:pPr>
      <w:r>
        <w:rPr>
          <w:rFonts w:hint="default"/>
          <w:b/>
          <w:bCs/>
          <w:lang w:val="en-US" w:eastAsia="zh-CN"/>
        </w:rPr>
        <w:t>Only support multi-Rx L3 measurement for CONNECTED UE</w:t>
      </w:r>
    </w:p>
    <w:p>
      <w:pPr>
        <w:pStyle w:val="9"/>
        <w:numPr>
          <w:ilvl w:val="0"/>
          <w:numId w:val="12"/>
        </w:numPr>
        <w:bidi w:val="0"/>
        <w:ind w:left="420" w:leftChars="0" w:hanging="420" w:firstLineChars="0"/>
        <w:jc w:val="both"/>
        <w:rPr>
          <w:rFonts w:hint="default"/>
          <w:b/>
          <w:bCs/>
          <w:lang w:val="en-US" w:eastAsia="zh-CN"/>
        </w:rPr>
      </w:pPr>
      <w:r>
        <w:rPr>
          <w:rFonts w:hint="default"/>
          <w:b/>
          <w:bCs/>
          <w:lang w:val="en-US" w:eastAsia="zh-CN"/>
        </w:rPr>
        <w:t>The UE is in multi-Rx operation if following condition is met: UE is configured with group-based beam reporting (GBBR) report</w:t>
      </w:r>
    </w:p>
    <w:p>
      <w:pPr>
        <w:pStyle w:val="9"/>
        <w:numPr>
          <w:ilvl w:val="0"/>
          <w:numId w:val="12"/>
        </w:numPr>
        <w:bidi w:val="0"/>
        <w:ind w:left="420" w:leftChars="0" w:hanging="420" w:firstLineChars="0"/>
        <w:jc w:val="both"/>
        <w:rPr>
          <w:rFonts w:hint="default"/>
          <w:b/>
          <w:bCs/>
          <w:lang w:val="en-US" w:eastAsia="zh-CN"/>
        </w:rPr>
      </w:pPr>
      <w:r>
        <w:rPr>
          <w:rFonts w:hint="default"/>
          <w:b/>
          <w:bCs/>
          <w:lang w:val="en-US" w:eastAsia="zh-CN"/>
        </w:rPr>
        <w:t>Preclude the HST scenario</w:t>
      </w:r>
      <w:r>
        <w:rPr>
          <w:rFonts w:hint="eastAsia"/>
          <w:b/>
          <w:bCs/>
          <w:lang w:val="en-US" w:eastAsia="zh-CN"/>
        </w:rPr>
        <w:t xml:space="preserve"> since reduced Rx beam sweeping has been introduced for HST</w:t>
      </w:r>
    </w:p>
    <w:p>
      <w:pPr>
        <w:pStyle w:val="9"/>
        <w:numPr>
          <w:ilvl w:val="0"/>
          <w:numId w:val="12"/>
        </w:numPr>
        <w:bidi w:val="0"/>
        <w:ind w:left="420" w:leftChars="0" w:hanging="420" w:firstLineChars="0"/>
        <w:jc w:val="both"/>
        <w:rPr>
          <w:rFonts w:hint="default"/>
          <w:b/>
          <w:bCs/>
          <w:lang w:val="en-US" w:eastAsia="zh-CN"/>
        </w:rPr>
      </w:pPr>
      <w:r>
        <w:rPr>
          <w:rFonts w:hint="eastAsia"/>
          <w:b/>
          <w:bCs/>
          <w:lang w:val="en-US" w:eastAsia="zh-CN"/>
        </w:rPr>
        <w:t>S</w:t>
      </w:r>
      <w:r>
        <w:rPr>
          <w:rFonts w:hint="default"/>
          <w:b/>
          <w:bCs/>
          <w:lang w:val="en-US" w:eastAsia="zh-CN"/>
        </w:rPr>
        <w:t>imultaneous operation between L3 and L1 measurement</w:t>
      </w:r>
      <w:r>
        <w:rPr>
          <w:rFonts w:hint="eastAsia"/>
          <w:b/>
          <w:bCs/>
          <w:lang w:val="en-US" w:eastAsia="zh-CN"/>
        </w:rPr>
        <w:t>s</w:t>
      </w:r>
      <w:r>
        <w:rPr>
          <w:rFonts w:hint="default"/>
          <w:b/>
          <w:bCs/>
          <w:lang w:val="en-US" w:eastAsia="zh-CN"/>
        </w:rPr>
        <w:t xml:space="preserve"> by optimizing Rx BSF, simultaneous operation between L3 measurement and data </w:t>
      </w:r>
      <w:r>
        <w:rPr>
          <w:rFonts w:hint="eastAsia"/>
          <w:b/>
          <w:bCs/>
          <w:lang w:val="en-US" w:eastAsia="zh-CN"/>
        </w:rPr>
        <w:t xml:space="preserve">reception </w:t>
      </w:r>
      <w:r>
        <w:rPr>
          <w:rFonts w:hint="default"/>
          <w:b/>
          <w:bCs/>
          <w:lang w:val="en-US" w:eastAsia="zh-CN"/>
        </w:rPr>
        <w:t>by optimizing Rx BSF</w:t>
      </w:r>
    </w:p>
    <w:p>
      <w:pPr>
        <w:pStyle w:val="9"/>
        <w:bidi w:val="0"/>
        <w:rPr>
          <w:rFonts w:hint="eastAsia"/>
          <w:b/>
          <w:bCs/>
          <w:lang w:val="en-US" w:eastAsia="zh-CN"/>
        </w:rPr>
      </w:pPr>
      <w:r>
        <w:rPr>
          <w:rFonts w:hint="eastAsia"/>
          <w:b/>
          <w:bCs/>
          <w:lang w:val="en-US" w:eastAsia="zh-CN"/>
        </w:rPr>
        <w:t>Proposal 4: The multi-Rx L3 measurement can be applied for:</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SSB based Intra-frequency measurement without MG</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SSB based Intra-frequency measurement with MG</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SSB based Inter-frequency measurement without MG</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SSB based Inter-frequency measurement with MG</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 xml:space="preserve">Handover </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 xml:space="preserve">PSCell addition </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 xml:space="preserve">RRC Re-establishment/RRC Connection Release with Redirection </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 xml:space="preserve">SCG activation </w:t>
      </w:r>
    </w:p>
    <w:p>
      <w:pPr>
        <w:pStyle w:val="9"/>
        <w:numPr>
          <w:ilvl w:val="0"/>
          <w:numId w:val="13"/>
        </w:numPr>
        <w:bidi w:val="0"/>
        <w:ind w:left="420" w:leftChars="0" w:hanging="420" w:firstLineChars="0"/>
        <w:rPr>
          <w:rFonts w:hint="default"/>
          <w:b/>
          <w:bCs/>
          <w:lang w:val="en-US" w:eastAsia="zh-CN"/>
        </w:rPr>
      </w:pPr>
      <w:r>
        <w:rPr>
          <w:rFonts w:hint="default"/>
          <w:b/>
          <w:bCs/>
          <w:lang w:val="en-US" w:eastAsia="zh-CN"/>
        </w:rPr>
        <w:t>CGI identification</w:t>
      </w:r>
    </w:p>
    <w:p>
      <w:pPr>
        <w:pStyle w:val="9"/>
        <w:bidi w:val="0"/>
        <w:rPr>
          <w:rFonts w:hint="default"/>
          <w:lang w:val="en-US" w:eastAsia="zh-CN"/>
        </w:rPr>
      </w:pPr>
      <w:r>
        <w:rPr>
          <w:rFonts w:hint="eastAsia"/>
          <w:b/>
          <w:bCs/>
          <w:lang w:val="en-US" w:eastAsia="zh-CN"/>
        </w:rPr>
        <w:t>Proposal 5: For the CSSF enhancement, CA, EN-DC, NE-DC and NR-DC are applicable scenarios.</w:t>
      </w:r>
    </w:p>
    <w:p>
      <w:pPr>
        <w:pStyle w:val="9"/>
        <w:bidi w:val="0"/>
        <w:rPr>
          <w:rFonts w:hint="eastAsia" w:eastAsia="宋体"/>
          <w:bCs/>
          <w:color w:val="auto"/>
          <w:sz w:val="20"/>
          <w:szCs w:val="20"/>
          <w:lang w:val="en-US" w:eastAsia="zh-CN"/>
        </w:rPr>
      </w:pPr>
      <w:r>
        <w:rPr>
          <w:rFonts w:hint="eastAsia"/>
          <w:b/>
          <w:bCs/>
          <w:lang w:val="en-US" w:eastAsia="zh-CN"/>
        </w:rPr>
        <w:t>Proposal 6: Besides the case UE is not capable of R18 multi-Rx simultaneous reception, R19 CSSF optimization is also applied to the case that UE is capable of multi-Rx but not configured with GBBR report.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RP-240830 </w:t>
      </w:r>
      <w:r>
        <w:rPr>
          <w:rFonts w:hint="default"/>
          <w:color w:val="auto"/>
          <w:sz w:val="20"/>
          <w:szCs w:val="20"/>
          <w:highlight w:val="none"/>
          <w:lang w:val="en-US" w:eastAsia="zh-CN"/>
        </w:rPr>
        <w:t>“New WID: WI resulting from discussion on RRM enhancements”</w:t>
      </w:r>
      <w:r>
        <w:rPr>
          <w:rFonts w:hint="eastAsia"/>
          <w:color w:val="auto"/>
          <w:sz w:val="20"/>
          <w:szCs w:val="20"/>
          <w:highlight w:val="none"/>
          <w:lang w:val="en-US" w:eastAsia="zh-CN"/>
        </w:rPr>
        <w:t>, vivo</w:t>
      </w:r>
    </w:p>
    <w:p>
      <w:pPr>
        <w:pStyle w:val="10"/>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R4-2404368 </w:t>
      </w:r>
      <w:r>
        <w:rPr>
          <w:rFonts w:hint="default"/>
          <w:color w:val="auto"/>
          <w:sz w:val="20"/>
          <w:szCs w:val="20"/>
          <w:highlight w:val="none"/>
          <w:lang w:val="en-US" w:eastAsia="zh-CN"/>
        </w:rPr>
        <w:t>“Work plan for R19 RRM Phase 5 WI”</w:t>
      </w:r>
      <w:r>
        <w:rPr>
          <w:rFonts w:hint="eastAsia"/>
          <w:color w:val="auto"/>
          <w:sz w:val="20"/>
          <w:szCs w:val="20"/>
          <w:highlight w:val="none"/>
          <w:lang w:val="en-US" w:eastAsia="zh-CN"/>
        </w:rPr>
        <w:t>, Apple, CATT</w:t>
      </w:r>
    </w:p>
    <w:p>
      <w:pPr>
        <w:pStyle w:val="10"/>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R4-2406392 </w:t>
      </w:r>
      <w:r>
        <w:rPr>
          <w:rFonts w:hint="default"/>
          <w:color w:val="auto"/>
          <w:sz w:val="20"/>
          <w:szCs w:val="20"/>
          <w:highlight w:val="none"/>
          <w:lang w:val="en-US" w:eastAsia="zh-CN"/>
        </w:rPr>
        <w:t>“WF for [110bis][230] NR_RRM_Ph5”</w:t>
      </w:r>
      <w:r>
        <w:rPr>
          <w:rFonts w:hint="eastAsia"/>
          <w:color w:val="auto"/>
          <w:sz w:val="20"/>
          <w:szCs w:val="20"/>
          <w:highlight w:val="none"/>
          <w:lang w:val="en-US" w:eastAsia="zh-CN"/>
        </w:rPr>
        <w:t>, Apple</w:t>
      </w:r>
    </w:p>
    <w:p>
      <w:pPr>
        <w:pStyle w:val="10"/>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R4-2406365 </w:t>
      </w:r>
      <w:r>
        <w:rPr>
          <w:rFonts w:hint="default"/>
          <w:color w:val="auto"/>
          <w:sz w:val="20"/>
          <w:szCs w:val="20"/>
          <w:highlight w:val="none"/>
          <w:lang w:val="en-US" w:eastAsia="zh-CN"/>
        </w:rPr>
        <w:t>“WF on core maintenance and performance part for multi-Rx WI”</w:t>
      </w:r>
      <w:r>
        <w:rPr>
          <w:rFonts w:hint="eastAsia"/>
          <w:color w:val="auto"/>
          <w:sz w:val="20"/>
          <w:szCs w:val="20"/>
          <w:highlight w:val="none"/>
          <w:lang w:val="en-US" w:eastAsia="zh-CN"/>
        </w:rPr>
        <w:t>, vivo, Ericsson</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swiss"/>
    <w:pitch w:val="default"/>
    <w:sig w:usb0="FFFFFFFF" w:usb1="E9FFFFFF" w:usb2="0000003F" w:usb3="00000000" w:csb0="603F01FF" w:csb1="FFFF0000"/>
  </w:font>
  <w:font w:name="等线">
    <w:altName w:val="Arial Unicode MS"/>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FAF6E10F"/>
    <w:multiLevelType w:val="singleLevel"/>
    <w:tmpl w:val="FAF6E10F"/>
    <w:lvl w:ilvl="0" w:tentative="0">
      <w:start w:val="1"/>
      <w:numFmt w:val="bullet"/>
      <w:lvlText w:val=""/>
      <w:lvlJc w:val="left"/>
      <w:pPr>
        <w:ind w:left="420" w:hanging="420"/>
      </w:pPr>
      <w:rPr>
        <w:rFonts w:hint="default" w:ascii="Wingdings" w:hAnsi="Wingdings"/>
      </w:rPr>
    </w:lvl>
  </w:abstractNum>
  <w:abstractNum w:abstractNumId="3">
    <w:nsid w:val="03DF7544"/>
    <w:multiLevelType w:val="multilevel"/>
    <w:tmpl w:val="03DF754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0DEA78D8"/>
    <w:multiLevelType w:val="multilevel"/>
    <w:tmpl w:val="0DEA78D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o"/>
      <w:lvlJc w:val="left"/>
      <w:pPr>
        <w:ind w:left="2120" w:hanging="44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FC2BAFF"/>
    <w:multiLevelType w:val="singleLevel"/>
    <w:tmpl w:val="0FC2BAFF"/>
    <w:lvl w:ilvl="0" w:tentative="0">
      <w:start w:val="1"/>
      <w:numFmt w:val="bullet"/>
      <w:lvlText w:val=""/>
      <w:lvlJc w:val="left"/>
      <w:pPr>
        <w:ind w:left="42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F503F12"/>
    <w:multiLevelType w:val="multilevel"/>
    <w:tmpl w:val="3F503F1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59492FBE"/>
    <w:multiLevelType w:val="singleLevel"/>
    <w:tmpl w:val="59492FBE"/>
    <w:lvl w:ilvl="0" w:tentative="0">
      <w:start w:val="1"/>
      <w:numFmt w:val="bullet"/>
      <w:lvlText w:val=""/>
      <w:lvlJc w:val="left"/>
      <w:pPr>
        <w:tabs>
          <w:tab w:val="left" w:pos="840"/>
        </w:tabs>
        <w:ind w:left="1260" w:hanging="420"/>
      </w:pPr>
      <w:rPr>
        <w:rFonts w:hint="default" w:ascii="Wingdings" w:hAnsi="Wingdings"/>
      </w:rPr>
    </w:lvl>
  </w:abstractNum>
  <w:abstractNum w:abstractNumId="11">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3078858"/>
    <w:multiLevelType w:val="singleLevel"/>
    <w:tmpl w:val="73078858"/>
    <w:lvl w:ilvl="0" w:tentative="0">
      <w:start w:val="1"/>
      <w:numFmt w:val="bullet"/>
      <w:lvlText w:val=""/>
      <w:lvlJc w:val="left"/>
      <w:pPr>
        <w:ind w:left="420" w:hanging="420"/>
      </w:pPr>
      <w:rPr>
        <w:rFonts w:hint="default" w:ascii="Wingdings" w:hAnsi="Wingdings"/>
      </w:rPr>
    </w:lvl>
  </w:abstractNum>
  <w:abstractNum w:abstractNumId="13">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8"/>
  </w:num>
  <w:num w:numId="3">
    <w:abstractNumId w:val="6"/>
  </w:num>
  <w:num w:numId="4">
    <w:abstractNumId w:val="13"/>
  </w:num>
  <w:num w:numId="5">
    <w:abstractNumId w:val="4"/>
  </w:num>
  <w:num w:numId="6">
    <w:abstractNumId w:val="9"/>
  </w:num>
  <w:num w:numId="7">
    <w:abstractNumId w:val="0"/>
  </w:num>
  <w:num w:numId="8">
    <w:abstractNumId w:val="7"/>
  </w:num>
  <w:num w:numId="9">
    <w:abstractNumId w:val="10"/>
  </w:num>
  <w:num w:numId="10">
    <w:abstractNumId w:val="3"/>
  </w:num>
  <w:num w:numId="11">
    <w:abstractNumId w:val="5"/>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2024-05-13T08:40:19Z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